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84F3D5" w14:textId="6E67D801" w:rsidR="00B46FBA" w:rsidRPr="0009351D" w:rsidRDefault="001E00AB">
      <w:pPr>
        <w:rPr>
          <w:b/>
          <w:bCs/>
          <w:sz w:val="32"/>
          <w:szCs w:val="32"/>
        </w:rPr>
      </w:pPr>
      <w:r>
        <w:rPr>
          <w:b/>
          <w:bCs/>
          <w:sz w:val="32"/>
          <w:szCs w:val="32"/>
        </w:rPr>
        <w:t xml:space="preserve">Opzet </w:t>
      </w:r>
      <w:r w:rsidR="008F36FE" w:rsidRPr="0009351D">
        <w:rPr>
          <w:b/>
          <w:bCs/>
          <w:sz w:val="32"/>
          <w:szCs w:val="32"/>
        </w:rPr>
        <w:t>dialo</w:t>
      </w:r>
      <w:r w:rsidR="00D25A17" w:rsidRPr="0009351D">
        <w:rPr>
          <w:b/>
          <w:bCs/>
          <w:sz w:val="32"/>
          <w:szCs w:val="32"/>
        </w:rPr>
        <w:t>o</w:t>
      </w:r>
      <w:r w:rsidR="008F36FE" w:rsidRPr="0009351D">
        <w:rPr>
          <w:b/>
          <w:bCs/>
          <w:sz w:val="32"/>
          <w:szCs w:val="32"/>
        </w:rPr>
        <w:t>g</w:t>
      </w:r>
      <w:r>
        <w:rPr>
          <w:b/>
          <w:bCs/>
          <w:sz w:val="32"/>
          <w:szCs w:val="32"/>
        </w:rPr>
        <w:t>sessie</w:t>
      </w:r>
      <w:r w:rsidR="00275BB6">
        <w:rPr>
          <w:b/>
          <w:bCs/>
          <w:sz w:val="32"/>
          <w:szCs w:val="32"/>
        </w:rPr>
        <w:t xml:space="preserve"> </w:t>
      </w:r>
      <w:r>
        <w:rPr>
          <w:b/>
          <w:bCs/>
          <w:sz w:val="32"/>
          <w:szCs w:val="32"/>
        </w:rPr>
        <w:t>toekomsten en e</w:t>
      </w:r>
      <w:r w:rsidR="00275BB6">
        <w:rPr>
          <w:b/>
          <w:bCs/>
          <w:sz w:val="32"/>
          <w:szCs w:val="32"/>
        </w:rPr>
        <w:t>nergietransitie</w:t>
      </w:r>
    </w:p>
    <w:p w14:paraId="57F047DD" w14:textId="7432F3A9" w:rsidR="008F36FE" w:rsidRDefault="008F36FE"/>
    <w:p w14:paraId="0E0EF0BA" w14:textId="1EA27F61" w:rsidR="00122E36" w:rsidRPr="00122E36" w:rsidRDefault="00122E36">
      <w:pPr>
        <w:rPr>
          <w:i/>
          <w:iCs/>
        </w:rPr>
      </w:pPr>
      <w:r w:rsidRPr="00122E36">
        <w:rPr>
          <w:i/>
          <w:iCs/>
        </w:rPr>
        <w:t>Onderzoek</w:t>
      </w:r>
    </w:p>
    <w:p w14:paraId="61BA9C2B" w14:textId="198E76CD" w:rsidR="00122E36" w:rsidRDefault="00122E36">
      <w:r>
        <w:t>Leren van de Toekomst</w:t>
      </w:r>
    </w:p>
    <w:p w14:paraId="652A0F01" w14:textId="375B57A8" w:rsidR="00122E36" w:rsidRDefault="00122E36"/>
    <w:p w14:paraId="6CF1DF4B" w14:textId="48AC1A5B" w:rsidR="00122E36" w:rsidRPr="00122E36" w:rsidRDefault="00122E36">
      <w:pPr>
        <w:rPr>
          <w:i/>
          <w:iCs/>
        </w:rPr>
      </w:pPr>
      <w:r w:rsidRPr="00122E36">
        <w:rPr>
          <w:i/>
          <w:iCs/>
        </w:rPr>
        <w:t>Contact</w:t>
      </w:r>
    </w:p>
    <w:p w14:paraId="63AE5873" w14:textId="6B1E6C4A" w:rsidR="00122E36" w:rsidRPr="00122E36" w:rsidRDefault="00122E36" w:rsidP="00122E36">
      <w:r w:rsidRPr="00122E36">
        <w:t xml:space="preserve">Arnhem: </w:t>
      </w:r>
      <w:hyperlink r:id="rId8" w:history="1">
        <w:r w:rsidRPr="00122E36">
          <w:rPr>
            <w:rStyle w:val="Hyperlink"/>
          </w:rPr>
          <w:t>Erik Jansen</w:t>
        </w:r>
      </w:hyperlink>
      <w:r w:rsidRPr="00122E36">
        <w:t xml:space="preserve"> (Hogeschool van Arnhem en Nijmegen)</w:t>
      </w:r>
      <w:r w:rsidRPr="00122E36">
        <w:br/>
        <w:t>Den Haag:</w:t>
      </w:r>
      <w:r>
        <w:t xml:space="preserve"> </w:t>
      </w:r>
      <w:hyperlink r:id="rId9" w:history="1">
        <w:r w:rsidRPr="00122E36">
          <w:rPr>
            <w:rStyle w:val="Hyperlink"/>
          </w:rPr>
          <w:t>Christine Bleijenberg</w:t>
        </w:r>
      </w:hyperlink>
      <w:r w:rsidRPr="00122E36">
        <w:t xml:space="preserve"> (De Haagse Hogeschool) </w:t>
      </w:r>
    </w:p>
    <w:p w14:paraId="32840E97" w14:textId="67BE9A64" w:rsidR="00122E36" w:rsidRPr="00122E36" w:rsidRDefault="00122E36" w:rsidP="00122E36">
      <w:r>
        <w:t>T</w:t>
      </w:r>
      <w:r w:rsidRPr="00122E36">
        <w:t xml:space="preserve">oekomstenmethode: </w:t>
      </w:r>
      <w:hyperlink r:id="rId10" w:history="1">
        <w:r w:rsidRPr="00122E36">
          <w:rPr>
            <w:rStyle w:val="Hyperlink"/>
          </w:rPr>
          <w:t>Sietske Veenman</w:t>
        </w:r>
      </w:hyperlink>
      <w:r w:rsidRPr="00122E36">
        <w:t xml:space="preserve"> (Radboud Universiteit)</w:t>
      </w:r>
    </w:p>
    <w:p w14:paraId="366893B5" w14:textId="77777777" w:rsidR="00122E36" w:rsidRDefault="00122E36"/>
    <w:p w14:paraId="7E52E101" w14:textId="0C3FD98B" w:rsidR="00275BB6" w:rsidRPr="00275BB6" w:rsidRDefault="00275BB6">
      <w:pPr>
        <w:rPr>
          <w:b/>
          <w:bCs/>
        </w:rPr>
      </w:pPr>
      <w:r w:rsidRPr="00275BB6">
        <w:rPr>
          <w:b/>
          <w:bCs/>
        </w:rPr>
        <w:t>Inleiding</w:t>
      </w:r>
    </w:p>
    <w:p w14:paraId="1D5D0EC7" w14:textId="6A20C684" w:rsidR="00195D9C" w:rsidRPr="00970C13" w:rsidRDefault="00275BB6">
      <w:r>
        <w:t xml:space="preserve">In dit document vind je een opzet voor een dialoogbijeenkomst om met deelnemers in de wijk het gesprek te voeren over de toekomsten die je voor je ziet als </w:t>
      </w:r>
      <w:r w:rsidR="00533C31">
        <w:t>je</w:t>
      </w:r>
      <w:r>
        <w:t xml:space="preserve"> </w:t>
      </w:r>
      <w:r w:rsidR="00533C31">
        <w:t>denkt</w:t>
      </w:r>
      <w:r>
        <w:t xml:space="preserve"> aan de energietransitie</w:t>
      </w:r>
      <w:r w:rsidR="00533C31">
        <w:t xml:space="preserve">. De bijeenkomst heeft de vorm van een </w:t>
      </w:r>
      <w:proofErr w:type="spellStart"/>
      <w:r w:rsidR="00533C31">
        <w:rPr>
          <w:b/>
          <w:bCs/>
        </w:rPr>
        <w:t>t</w:t>
      </w:r>
      <w:r w:rsidR="00195D9C" w:rsidRPr="00F77F33">
        <w:rPr>
          <w:b/>
          <w:bCs/>
        </w:rPr>
        <w:t>ransdisciplinaire</w:t>
      </w:r>
      <w:proofErr w:type="spellEnd"/>
      <w:r w:rsidR="00195D9C" w:rsidRPr="00F77F33">
        <w:rPr>
          <w:b/>
          <w:bCs/>
        </w:rPr>
        <w:t xml:space="preserve"> bijeenkomst (</w:t>
      </w:r>
      <w:proofErr w:type="spellStart"/>
      <w:r w:rsidR="00195D9C" w:rsidRPr="00F77F33">
        <w:rPr>
          <w:b/>
          <w:bCs/>
        </w:rPr>
        <w:t>deliberatieve</w:t>
      </w:r>
      <w:proofErr w:type="spellEnd"/>
      <w:r w:rsidR="00195D9C" w:rsidRPr="00F77F33">
        <w:rPr>
          <w:b/>
          <w:bCs/>
        </w:rPr>
        <w:t xml:space="preserve"> groepsdialoog)</w:t>
      </w:r>
      <w:r w:rsidR="00970C13">
        <w:rPr>
          <w:b/>
          <w:bCs/>
        </w:rPr>
        <w:t>:</w:t>
      </w:r>
      <w:r w:rsidR="00970C13">
        <w:t xml:space="preserve"> een open en democratisch gesprek tussen gelijken waarbij je positie op grond van functie of rang niet van belang is en waarin je met elkaar inhoudelijke ideeën uitwisselt.</w:t>
      </w:r>
    </w:p>
    <w:p w14:paraId="553C83C4" w14:textId="0D97D8E3" w:rsidR="00533C31" w:rsidRDefault="00533C31">
      <w:pPr>
        <w:rPr>
          <w:b/>
          <w:bCs/>
        </w:rPr>
      </w:pPr>
    </w:p>
    <w:p w14:paraId="15683869" w14:textId="58408561" w:rsidR="00533C31" w:rsidRPr="00533C31" w:rsidRDefault="00533C31">
      <w:r>
        <w:rPr>
          <w:b/>
          <w:bCs/>
        </w:rPr>
        <w:t>Globale opzet</w:t>
      </w:r>
    </w:p>
    <w:p w14:paraId="02E955AC" w14:textId="4BE7AAEA" w:rsidR="00B63272" w:rsidRPr="00970C13" w:rsidRDefault="00970C13" w:rsidP="00867EE2">
      <w:pPr>
        <w:pStyle w:val="Lijstalinea"/>
        <w:numPr>
          <w:ilvl w:val="0"/>
          <w:numId w:val="5"/>
        </w:numPr>
      </w:pPr>
      <w:r w:rsidRPr="00970C13">
        <w:t xml:space="preserve">De bijeenkomst duur ca. </w:t>
      </w:r>
      <w:r w:rsidR="004947E0">
        <w:t>2</w:t>
      </w:r>
      <w:r w:rsidR="00B63272" w:rsidRPr="00970C13">
        <w:t>-</w:t>
      </w:r>
      <w:r w:rsidR="004947E0">
        <w:t>2</w:t>
      </w:r>
      <w:r w:rsidR="00B63272" w:rsidRPr="00970C13">
        <w:t>,5 uur (</w:t>
      </w:r>
      <w:proofErr w:type="spellStart"/>
      <w:r w:rsidR="00B63272" w:rsidRPr="00970C13">
        <w:t>incl</w:t>
      </w:r>
      <w:proofErr w:type="spellEnd"/>
      <w:r w:rsidR="00B63272" w:rsidRPr="00970C13">
        <w:t xml:space="preserve"> pauze)</w:t>
      </w:r>
    </w:p>
    <w:p w14:paraId="732D56FF" w14:textId="3A32016D" w:rsidR="00970C13" w:rsidRDefault="00970C13" w:rsidP="00867EE2">
      <w:pPr>
        <w:pStyle w:val="Lijstalinea"/>
        <w:numPr>
          <w:ilvl w:val="0"/>
          <w:numId w:val="5"/>
        </w:numPr>
      </w:pPr>
      <w:r>
        <w:t xml:space="preserve">Eventueel is </w:t>
      </w:r>
      <w:r w:rsidR="00DF5D95">
        <w:t>er een tweede deel of sessie</w:t>
      </w:r>
      <w:r>
        <w:t xml:space="preserve"> toe te voegen waarin het handelingsperspectief verder wordt uitgebouwd en adressering van de acties uitgebre</w:t>
      </w:r>
      <w:r w:rsidR="00163245">
        <w:t>i</w:t>
      </w:r>
      <w:r>
        <w:t>der kan worden opgepakt</w:t>
      </w:r>
    </w:p>
    <w:p w14:paraId="43F01A15" w14:textId="487E20B6" w:rsidR="00221A4A" w:rsidRPr="00221A4A" w:rsidRDefault="00221A4A" w:rsidP="00867EE2">
      <w:pPr>
        <w:pStyle w:val="Lijstalinea"/>
        <w:numPr>
          <w:ilvl w:val="0"/>
          <w:numId w:val="5"/>
        </w:numPr>
      </w:pPr>
      <w:r w:rsidRPr="00221A4A">
        <w:t>Genodigden</w:t>
      </w:r>
      <w:r w:rsidR="00867EE2">
        <w:t xml:space="preserve"> (concrete keuze laten afhangen van de vraag: voor wie moet de handreiking lokaal zijn?)</w:t>
      </w:r>
      <w:r w:rsidRPr="00221A4A">
        <w:t>:</w:t>
      </w:r>
    </w:p>
    <w:p w14:paraId="6D257E5A" w14:textId="51551F5D" w:rsidR="00221A4A" w:rsidRDefault="00221A4A" w:rsidP="00867EE2">
      <w:pPr>
        <w:pStyle w:val="Lijstalinea"/>
        <w:numPr>
          <w:ilvl w:val="0"/>
          <w:numId w:val="6"/>
        </w:numPr>
      </w:pPr>
      <w:r>
        <w:t>Deelnemers aan Living lab</w:t>
      </w:r>
    </w:p>
    <w:p w14:paraId="44D76170" w14:textId="31A33AA2" w:rsidR="00221A4A" w:rsidRDefault="00163245" w:rsidP="00867EE2">
      <w:pPr>
        <w:pStyle w:val="Lijstalinea"/>
        <w:numPr>
          <w:ilvl w:val="0"/>
          <w:numId w:val="6"/>
        </w:numPr>
      </w:pPr>
      <w:r>
        <w:t>Z</w:t>
      </w:r>
      <w:r w:rsidR="00221A4A">
        <w:t>o veel mogelijk bewoners</w:t>
      </w:r>
    </w:p>
    <w:p w14:paraId="3B3C1F69" w14:textId="6C49F191" w:rsidR="00221A4A" w:rsidRDefault="00221A4A" w:rsidP="00221A4A"/>
    <w:p w14:paraId="6BC54541" w14:textId="3DF0D21D" w:rsidR="00C84117" w:rsidRPr="00275BB6" w:rsidRDefault="00A70635" w:rsidP="00221A4A">
      <w:pPr>
        <w:rPr>
          <w:b/>
          <w:bCs/>
        </w:rPr>
      </w:pPr>
      <w:r w:rsidRPr="00275BB6">
        <w:rPr>
          <w:b/>
          <w:bCs/>
        </w:rPr>
        <w:t>Rationale opbouw</w:t>
      </w:r>
    </w:p>
    <w:p w14:paraId="0969BA76" w14:textId="1AED230E" w:rsidR="00970C13" w:rsidRPr="00970C13" w:rsidRDefault="009C68A5" w:rsidP="00970C13">
      <w:pPr>
        <w:pStyle w:val="Lijstalinea"/>
        <w:numPr>
          <w:ilvl w:val="0"/>
          <w:numId w:val="3"/>
        </w:numPr>
      </w:pPr>
      <w:r>
        <w:t xml:space="preserve">We gaan in de bijeenkomst </w:t>
      </w:r>
      <w:r w:rsidRPr="009956C1">
        <w:rPr>
          <w:i/>
          <w:iCs/>
        </w:rPr>
        <w:t>toekomsten construeren</w:t>
      </w:r>
      <w:r w:rsidR="00970C13">
        <w:t xml:space="preserve">: </w:t>
      </w:r>
      <w:r w:rsidR="00970C13" w:rsidRPr="00970C13">
        <w:t xml:space="preserve">Vanuit </w:t>
      </w:r>
      <w:r w:rsidR="00265DAF">
        <w:t xml:space="preserve">de </w:t>
      </w:r>
      <w:r w:rsidR="00970C13" w:rsidRPr="00970C13">
        <w:t>inhoudelijke dialoog wil je uiteindelijk een lokale actiestrategie ontwikkelen (</w:t>
      </w:r>
      <w:proofErr w:type="spellStart"/>
      <w:r w:rsidR="00970C13" w:rsidRPr="00970C13">
        <w:t>governance</w:t>
      </w:r>
      <w:proofErr w:type="spellEnd"/>
      <w:r w:rsidR="00970C13" w:rsidRPr="00970C13">
        <w:t xml:space="preserve"> ontwikkeling, dus in samenwerking) door gezamenlijk iets te </w:t>
      </w:r>
      <w:r w:rsidR="00970C13" w:rsidRPr="00970C13">
        <w:rPr>
          <w:i/>
          <w:iCs/>
        </w:rPr>
        <w:t>maken</w:t>
      </w:r>
      <w:r w:rsidR="00970C13" w:rsidRPr="00970C13">
        <w:t>.</w:t>
      </w:r>
    </w:p>
    <w:p w14:paraId="5A49DE29" w14:textId="17836699" w:rsidR="00A70635" w:rsidRDefault="00081794" w:rsidP="00A70635">
      <w:pPr>
        <w:pStyle w:val="Lijstalinea"/>
        <w:numPr>
          <w:ilvl w:val="0"/>
          <w:numId w:val="3"/>
        </w:numPr>
      </w:pPr>
      <w:r>
        <w:t xml:space="preserve">Je begint het gesprek </w:t>
      </w:r>
      <w:r w:rsidR="00A70635">
        <w:t xml:space="preserve">bij thema’s die bij </w:t>
      </w:r>
      <w:r>
        <w:t>bewoners</w:t>
      </w:r>
      <w:r w:rsidR="00A70635">
        <w:t xml:space="preserve"> spelen en </w:t>
      </w:r>
      <w:r>
        <w:t xml:space="preserve">zoek je tijdens het gesprek naar </w:t>
      </w:r>
      <w:r w:rsidR="00A70635">
        <w:t>koppelkansen.</w:t>
      </w:r>
    </w:p>
    <w:p w14:paraId="07F2E36D" w14:textId="68DAE822" w:rsidR="0037539E" w:rsidRDefault="0037539E" w:rsidP="00A70635">
      <w:pPr>
        <w:pStyle w:val="Lijstalinea"/>
        <w:numPr>
          <w:ilvl w:val="0"/>
          <w:numId w:val="3"/>
        </w:numPr>
      </w:pPr>
      <w:r>
        <w:t>Kunnen we al voorsorteren op de</w:t>
      </w:r>
      <w:r w:rsidR="00081794">
        <w:t>ze</w:t>
      </w:r>
      <w:r>
        <w:t xml:space="preserve"> koppelkansen</w:t>
      </w:r>
      <w:r w:rsidR="00922DA1">
        <w:t xml:space="preserve">? Er zijn </w:t>
      </w:r>
      <w:r w:rsidR="00081794">
        <w:t xml:space="preserve">wellicht </w:t>
      </w:r>
      <w:r w:rsidR="00922DA1">
        <w:t>al ideeën, dat is een voordeel, maar ook een nadeel</w:t>
      </w:r>
      <w:r w:rsidR="00081794">
        <w:t>: afhankelijk van de toekomst die je voor je ziet sluit je andere toekomsten al uit.</w:t>
      </w:r>
    </w:p>
    <w:p w14:paraId="1053604D" w14:textId="7D5A0BC2" w:rsidR="009956C1" w:rsidRDefault="009C68A5" w:rsidP="00A70635">
      <w:pPr>
        <w:pStyle w:val="Lijstalinea"/>
        <w:numPr>
          <w:ilvl w:val="0"/>
          <w:numId w:val="3"/>
        </w:numPr>
      </w:pPr>
      <w:r>
        <w:t>Er is een v</w:t>
      </w:r>
      <w:r w:rsidR="009956C1">
        <w:t>erschil</w:t>
      </w:r>
      <w:r>
        <w:t xml:space="preserve"> tussen</w:t>
      </w:r>
      <w:r w:rsidR="009956C1">
        <w:t xml:space="preserve"> </w:t>
      </w:r>
      <w:r w:rsidR="009956C1" w:rsidRPr="009956C1">
        <w:rPr>
          <w:i/>
          <w:iCs/>
        </w:rPr>
        <w:t>impliciete</w:t>
      </w:r>
      <w:r w:rsidR="009956C1">
        <w:t xml:space="preserve"> </w:t>
      </w:r>
      <w:r>
        <w:t>en</w:t>
      </w:r>
      <w:r w:rsidR="009956C1">
        <w:t xml:space="preserve"> </w:t>
      </w:r>
      <w:r w:rsidR="009956C1" w:rsidRPr="009956C1">
        <w:rPr>
          <w:i/>
          <w:iCs/>
        </w:rPr>
        <w:t>expliciete</w:t>
      </w:r>
      <w:r w:rsidR="009956C1">
        <w:t xml:space="preserve"> toekomsten: mensen hebben vaak </w:t>
      </w:r>
      <w:r w:rsidR="00AC7AAE">
        <w:t xml:space="preserve">geen expliciete </w:t>
      </w:r>
      <w:r>
        <w:t>beelden over hoe ze de toekomst zien, maar als je doorvraagt blijken ze wel gedachten over te hebben.</w:t>
      </w:r>
    </w:p>
    <w:p w14:paraId="795822D0" w14:textId="4CEDF08A" w:rsidR="005F3AD9" w:rsidRDefault="009C68A5" w:rsidP="00A70635">
      <w:pPr>
        <w:pStyle w:val="Lijstalinea"/>
        <w:numPr>
          <w:ilvl w:val="0"/>
          <w:numId w:val="3"/>
        </w:numPr>
      </w:pPr>
      <w:r>
        <w:t>Als facilitator kun je</w:t>
      </w:r>
      <w:r w:rsidR="005F3AD9">
        <w:t xml:space="preserve"> een paar plausibele gebeurtenissen als voorbeeld geven</w:t>
      </w:r>
      <w:r w:rsidR="009956C1">
        <w:t xml:space="preserve">: deze </w:t>
      </w:r>
      <w:r>
        <w:t>kunnen als voorbeelden helpen om de bijeenkomst op gang te brengen</w:t>
      </w:r>
      <w:r w:rsidR="009956C1">
        <w:t>.</w:t>
      </w:r>
    </w:p>
    <w:p w14:paraId="58E6C515" w14:textId="5BBC6912" w:rsidR="006C1A11" w:rsidRPr="009C68A5" w:rsidRDefault="009C68A5" w:rsidP="006C1A11">
      <w:pPr>
        <w:pStyle w:val="Lijstalinea"/>
        <w:numPr>
          <w:ilvl w:val="1"/>
          <w:numId w:val="3"/>
        </w:numPr>
      </w:pPr>
      <w:r w:rsidRPr="009C68A5">
        <w:t>Je kunt</w:t>
      </w:r>
      <w:r w:rsidR="00AC7AAE" w:rsidRPr="009C68A5">
        <w:t xml:space="preserve"> de overgang van Deel 1 </w:t>
      </w:r>
      <w:r>
        <w:t xml:space="preserve">(wijkthema’s) </w:t>
      </w:r>
      <w:r w:rsidR="00AC7AAE" w:rsidRPr="009C68A5">
        <w:t>naar Deel 2</w:t>
      </w:r>
      <w:r w:rsidRPr="009C68A5">
        <w:t xml:space="preserve"> </w:t>
      </w:r>
      <w:r>
        <w:t xml:space="preserve">(toekomsten) maken </w:t>
      </w:r>
      <w:r w:rsidRPr="009C68A5">
        <w:t xml:space="preserve">door de vraag te stellen: </w:t>
      </w:r>
      <w:r w:rsidR="006C1A11" w:rsidRPr="009C68A5">
        <w:t xml:space="preserve">Hoe zou je willen dat </w:t>
      </w:r>
      <w:r>
        <w:t>de wijk</w:t>
      </w:r>
      <w:r w:rsidR="006C1A11" w:rsidRPr="009C68A5">
        <w:t xml:space="preserve"> voor je kinderen of kleinkinderen </w:t>
      </w:r>
      <w:r>
        <w:t>is</w:t>
      </w:r>
      <w:r w:rsidR="006C1A11" w:rsidRPr="009C68A5">
        <w:t>?</w:t>
      </w:r>
    </w:p>
    <w:p w14:paraId="79FA826C" w14:textId="23B986FD" w:rsidR="006C1A11" w:rsidRPr="00A70635" w:rsidRDefault="00F77F33" w:rsidP="00F77F33">
      <w:pPr>
        <w:pStyle w:val="Lijstalinea"/>
        <w:numPr>
          <w:ilvl w:val="0"/>
          <w:numId w:val="3"/>
        </w:numPr>
      </w:pPr>
      <w:r>
        <w:lastRenderedPageBreak/>
        <w:t>Het is belangrijk om geen valse verwachtingen te wekken over wat er mogelijk is. Dat moet worden bewaakt.</w:t>
      </w:r>
    </w:p>
    <w:p w14:paraId="3657696A" w14:textId="7F79003F" w:rsidR="00221A4A" w:rsidRDefault="00221A4A" w:rsidP="00221A4A"/>
    <w:p w14:paraId="600B6F37" w14:textId="7A5CFDD3" w:rsidR="00644FB4" w:rsidRPr="00275BB6" w:rsidRDefault="00F77F33" w:rsidP="00221A4A">
      <w:pPr>
        <w:rPr>
          <w:b/>
          <w:bCs/>
        </w:rPr>
      </w:pPr>
      <w:r w:rsidRPr="00275BB6">
        <w:rPr>
          <w:b/>
          <w:bCs/>
        </w:rPr>
        <w:t>BE</w:t>
      </w:r>
      <w:r w:rsidR="002636CB" w:rsidRPr="00275BB6">
        <w:rPr>
          <w:b/>
          <w:bCs/>
        </w:rPr>
        <w:t>LAN</w:t>
      </w:r>
      <w:r w:rsidRPr="00275BB6">
        <w:rPr>
          <w:b/>
          <w:bCs/>
        </w:rPr>
        <w:t>GRIJK</w:t>
      </w:r>
      <w:r w:rsidR="00644FB4" w:rsidRPr="00275BB6">
        <w:rPr>
          <w:b/>
          <w:bCs/>
        </w:rPr>
        <w:t>:</w:t>
      </w:r>
    </w:p>
    <w:p w14:paraId="017B6314" w14:textId="5AB83166" w:rsidR="00F77F33" w:rsidRDefault="00F77F33" w:rsidP="00644FB4">
      <w:pPr>
        <w:pStyle w:val="Lijstalinea"/>
        <w:numPr>
          <w:ilvl w:val="0"/>
          <w:numId w:val="3"/>
        </w:numPr>
      </w:pPr>
      <w:r>
        <w:t xml:space="preserve">Op voorhand </w:t>
      </w:r>
      <w:r w:rsidR="00265DAF">
        <w:t xml:space="preserve">is het belangrijk </w:t>
      </w:r>
      <w:r>
        <w:t>met de lokale partners goed af</w:t>
      </w:r>
      <w:r w:rsidR="00265DAF">
        <w:t xml:space="preserve"> te </w:t>
      </w:r>
      <w:r>
        <w:t>spreken wat de opbrengst van de sessie zal zijn: wat gaan de bewoners/gaat de wijk eraan hebben?</w:t>
      </w:r>
    </w:p>
    <w:p w14:paraId="24E8D694" w14:textId="124B7EB2" w:rsidR="0000663D" w:rsidRDefault="0000663D" w:rsidP="00644FB4">
      <w:pPr>
        <w:pStyle w:val="Lijstalinea"/>
        <w:numPr>
          <w:ilvl w:val="0"/>
          <w:numId w:val="3"/>
        </w:numPr>
      </w:pPr>
      <w:r>
        <w:t>Voor de facilitering: als mensen spreken over toekomsten, wat impliceren deze toekomsten dan? Wat creëer je met een bepaalde toekomst? Welke consequenties heeft een specifieke toekomst? Als je daar met mensen goed over in gesprek komt is dat het ideale niveau van uitwisseling.</w:t>
      </w:r>
    </w:p>
    <w:p w14:paraId="783974CA" w14:textId="4345E924" w:rsidR="00305A62" w:rsidRDefault="00305A62">
      <w:pPr>
        <w:rPr>
          <w:b/>
          <w:bCs/>
          <w:i/>
          <w:iCs/>
        </w:rPr>
      </w:pPr>
    </w:p>
    <w:p w14:paraId="6C0DDB99" w14:textId="77777777" w:rsidR="00305A62" w:rsidRDefault="00305A62">
      <w:pPr>
        <w:rPr>
          <w:b/>
          <w:bCs/>
          <w:i/>
          <w:iCs/>
        </w:rPr>
      </w:pPr>
    </w:p>
    <w:p w14:paraId="170CA6C7" w14:textId="642A3BD3" w:rsidR="009C088C" w:rsidRPr="00305A62" w:rsidRDefault="00256A10" w:rsidP="00221A4A">
      <w:pPr>
        <w:rPr>
          <w:b/>
          <w:bCs/>
          <w:i/>
          <w:iCs/>
        </w:rPr>
      </w:pPr>
      <w:r>
        <w:rPr>
          <w:b/>
          <w:bCs/>
          <w:i/>
          <w:iCs/>
        </w:rPr>
        <w:t>Draaiboek</w:t>
      </w:r>
    </w:p>
    <w:tbl>
      <w:tblPr>
        <w:tblStyle w:val="Tabelraster"/>
        <w:tblW w:w="9640" w:type="dxa"/>
        <w:tblInd w:w="-289" w:type="dxa"/>
        <w:tblLook w:val="04A0" w:firstRow="1" w:lastRow="0" w:firstColumn="1" w:lastColumn="0" w:noHBand="0" w:noVBand="1"/>
      </w:tblPr>
      <w:tblGrid>
        <w:gridCol w:w="8364"/>
        <w:gridCol w:w="1276"/>
      </w:tblGrid>
      <w:tr w:rsidR="007B6D75" w14:paraId="212B69A3" w14:textId="77777777" w:rsidTr="003B2C0F">
        <w:tc>
          <w:tcPr>
            <w:tcW w:w="8364" w:type="dxa"/>
          </w:tcPr>
          <w:p w14:paraId="1DB59600" w14:textId="399336AA" w:rsidR="007B6D75" w:rsidRPr="009C735B" w:rsidRDefault="007B6D75" w:rsidP="002F6F99">
            <w:pPr>
              <w:rPr>
                <w:b/>
                <w:bCs/>
              </w:rPr>
            </w:pPr>
            <w:r>
              <w:rPr>
                <w:b/>
                <w:bCs/>
              </w:rPr>
              <w:t>Wat</w:t>
            </w:r>
          </w:p>
        </w:tc>
        <w:tc>
          <w:tcPr>
            <w:tcW w:w="1276" w:type="dxa"/>
          </w:tcPr>
          <w:p w14:paraId="5A48427C" w14:textId="62B45FF7" w:rsidR="007B6D75" w:rsidRPr="009C735B" w:rsidRDefault="007B6D75" w:rsidP="002F6F99">
            <w:pPr>
              <w:rPr>
                <w:b/>
                <w:bCs/>
              </w:rPr>
            </w:pPr>
            <w:r>
              <w:rPr>
                <w:b/>
                <w:bCs/>
              </w:rPr>
              <w:t>Tijdsduur</w:t>
            </w:r>
          </w:p>
        </w:tc>
      </w:tr>
      <w:tr w:rsidR="007B6D75" w14:paraId="5B7E52BF" w14:textId="77777777" w:rsidTr="003B2C0F">
        <w:tc>
          <w:tcPr>
            <w:tcW w:w="8364" w:type="dxa"/>
          </w:tcPr>
          <w:p w14:paraId="0DBE25DF" w14:textId="724E8168" w:rsidR="007B6D75" w:rsidRPr="005B251C" w:rsidRDefault="007B6D75" w:rsidP="002F6F99">
            <w:r>
              <w:t>Inloop</w:t>
            </w:r>
          </w:p>
        </w:tc>
        <w:tc>
          <w:tcPr>
            <w:tcW w:w="1276" w:type="dxa"/>
          </w:tcPr>
          <w:p w14:paraId="1C6EA360" w14:textId="4562CE95" w:rsidR="007B6D75" w:rsidRPr="005B251C" w:rsidRDefault="007B6D75" w:rsidP="002F6F99">
            <w:r>
              <w:t>15 min.</w:t>
            </w:r>
          </w:p>
        </w:tc>
      </w:tr>
      <w:tr w:rsidR="007B6D75" w14:paraId="6C572B1F" w14:textId="77777777" w:rsidTr="003B2C0F">
        <w:tc>
          <w:tcPr>
            <w:tcW w:w="8364" w:type="dxa"/>
          </w:tcPr>
          <w:p w14:paraId="4FAAA59D" w14:textId="6F44B7A2" w:rsidR="007B6D75" w:rsidRDefault="007B6D75" w:rsidP="002F6F99">
            <w:r w:rsidRPr="002F6F99">
              <w:t>Opening en inleiding</w:t>
            </w:r>
          </w:p>
          <w:p w14:paraId="75E95CEA" w14:textId="7341BFCC" w:rsidR="007B6D75" w:rsidRDefault="007B6D75" w:rsidP="00053FBD">
            <w:pPr>
              <w:pStyle w:val="Lijstalinea"/>
              <w:numPr>
                <w:ilvl w:val="0"/>
                <w:numId w:val="6"/>
              </w:numPr>
            </w:pPr>
            <w:r>
              <w:t>Welkom en uitleg programma avond</w:t>
            </w:r>
          </w:p>
          <w:p w14:paraId="7D8072D6" w14:textId="77777777" w:rsidR="007B6D75" w:rsidRDefault="007B6D75" w:rsidP="004C0C47">
            <w:pPr>
              <w:pStyle w:val="Lijstalinea"/>
              <w:numPr>
                <w:ilvl w:val="0"/>
                <w:numId w:val="6"/>
              </w:numPr>
            </w:pPr>
            <w:r>
              <w:t>Voorstelronde</w:t>
            </w:r>
          </w:p>
          <w:p w14:paraId="6E122BA3" w14:textId="5B1631C6" w:rsidR="003B2C0F" w:rsidRDefault="003B2C0F" w:rsidP="004C0C47">
            <w:pPr>
              <w:pStyle w:val="Lijstalinea"/>
              <w:numPr>
                <w:ilvl w:val="0"/>
                <w:numId w:val="6"/>
              </w:numPr>
            </w:pPr>
          </w:p>
        </w:tc>
        <w:tc>
          <w:tcPr>
            <w:tcW w:w="1276" w:type="dxa"/>
          </w:tcPr>
          <w:p w14:paraId="302FEE73" w14:textId="1C984F85" w:rsidR="007B6D75" w:rsidRDefault="007B6D75" w:rsidP="002F6F99">
            <w:r>
              <w:t>15 min.</w:t>
            </w:r>
          </w:p>
          <w:p w14:paraId="4A20EDFF" w14:textId="0568B299" w:rsidR="007B6D75" w:rsidRDefault="007B6D75" w:rsidP="002F6F99"/>
        </w:tc>
      </w:tr>
      <w:tr w:rsidR="007B6D75" w14:paraId="06F2A1C3" w14:textId="77777777" w:rsidTr="003B2C0F">
        <w:tc>
          <w:tcPr>
            <w:tcW w:w="8364" w:type="dxa"/>
          </w:tcPr>
          <w:p w14:paraId="71040630" w14:textId="34616423" w:rsidR="007B6D75" w:rsidRDefault="007B6D75" w:rsidP="0035638D">
            <w:r w:rsidRPr="002F6F99">
              <w:t xml:space="preserve">Uitleg werkvorm </w:t>
            </w:r>
            <w:r>
              <w:t>‘Brief vanuit de Toekomst’</w:t>
            </w:r>
          </w:p>
          <w:p w14:paraId="5ED2E132" w14:textId="77777777" w:rsidR="007B6D75" w:rsidRDefault="007B6D75" w:rsidP="0035638D">
            <w:r>
              <w:t>Warming-up: Wat zou je je (klein-)kinderen vertellen over het hier en nu? Iedereen vult de brief individueel in en bepaalt voor zichzelf welk hoedje diegene opgezet heeft.</w:t>
            </w:r>
          </w:p>
          <w:p w14:paraId="06A70B62" w14:textId="009E9550" w:rsidR="003B2C0F" w:rsidRPr="002F6F99" w:rsidRDefault="003B2C0F" w:rsidP="0035638D"/>
        </w:tc>
        <w:tc>
          <w:tcPr>
            <w:tcW w:w="1276" w:type="dxa"/>
          </w:tcPr>
          <w:p w14:paraId="6E71348C" w14:textId="2E59EC5E" w:rsidR="007B6D75" w:rsidRDefault="007B6D75" w:rsidP="00F86A41">
            <w:r>
              <w:t>20 min</w:t>
            </w:r>
            <w:r w:rsidR="003B2C0F">
              <w:t>.</w:t>
            </w:r>
          </w:p>
          <w:p w14:paraId="439A065B" w14:textId="52CBBDDE" w:rsidR="007B6D75" w:rsidRDefault="007B6D75" w:rsidP="00F86A41"/>
        </w:tc>
      </w:tr>
      <w:tr w:rsidR="007B6D75" w14:paraId="0256FB35" w14:textId="77777777" w:rsidTr="003B2C0F">
        <w:tc>
          <w:tcPr>
            <w:tcW w:w="8364" w:type="dxa"/>
          </w:tcPr>
          <w:p w14:paraId="56CC8956" w14:textId="0CFA9EBE" w:rsidR="007B6D75" w:rsidRDefault="007B6D75" w:rsidP="007B6D75">
            <w:r>
              <w:t xml:space="preserve">Indeling in subgroepen. </w:t>
            </w:r>
            <w:r w:rsidRPr="00674B1C">
              <w:t>Het idee is om per groepje één kleur</w:t>
            </w:r>
            <w:r>
              <w:t xml:space="preserve"> hoedje</w:t>
            </w:r>
            <w:r w:rsidRPr="00674B1C">
              <w:t xml:space="preserve"> te handhaven. (Je maakt dan gebruik van het </w:t>
            </w:r>
            <w:proofErr w:type="spellStart"/>
            <w:r w:rsidRPr="00674B1C">
              <w:t>empowerend</w:t>
            </w:r>
            <w:proofErr w:type="spellEnd"/>
            <w:r w:rsidRPr="00674B1C">
              <w:t xml:space="preserve"> effect dat mensen met elkaar hetzelfde perspectief uitdiepen.)</w:t>
            </w:r>
          </w:p>
          <w:p w14:paraId="7FBD8839" w14:textId="77777777" w:rsidR="007B6D75" w:rsidRDefault="007B6D75" w:rsidP="007B6D75">
            <w:r>
              <w:t>Uitleg:</w:t>
            </w:r>
          </w:p>
          <w:p w14:paraId="251FE6B3" w14:textId="77777777" w:rsidR="007B6D75" w:rsidRDefault="007B6D75" w:rsidP="007B6D75">
            <w:pPr>
              <w:pStyle w:val="Lijstalinea"/>
              <w:numPr>
                <w:ilvl w:val="0"/>
                <w:numId w:val="7"/>
              </w:numPr>
            </w:pPr>
            <w:r>
              <w:t xml:space="preserve">Lees eerst de instructie goed. </w:t>
            </w:r>
          </w:p>
          <w:p w14:paraId="26D06293" w14:textId="77777777" w:rsidR="007B6D75" w:rsidRDefault="007B6D75" w:rsidP="007B6D75">
            <w:pPr>
              <w:pStyle w:val="Lijstalinea"/>
              <w:numPr>
                <w:ilvl w:val="0"/>
                <w:numId w:val="7"/>
              </w:numPr>
            </w:pPr>
            <w:r>
              <w:t>Daarna overlegt de groep en vullen ze gezamenlijk de poster in. Als er verschillende ideeën over zijn, kan dat ook, maar moet dat met verschillende post-its aangegeven worden.</w:t>
            </w:r>
          </w:p>
          <w:p w14:paraId="5DE04AB3" w14:textId="77777777" w:rsidR="007B6D75" w:rsidRDefault="007B6D75" w:rsidP="007B6D75">
            <w:pPr>
              <w:pStyle w:val="Lijstalinea"/>
              <w:numPr>
                <w:ilvl w:val="0"/>
                <w:numId w:val="7"/>
              </w:numPr>
            </w:pPr>
            <w:r>
              <w:t>De poster moet duidelijk ingevuld worden, kies daarvoor één ‘penvoerder’. Het is de bedoeling dat een ander aan de poster kan zien welk toekomstbeeld(en) je voor je ziet.</w:t>
            </w:r>
          </w:p>
          <w:p w14:paraId="3D9BC203" w14:textId="4B177495" w:rsidR="003B2C0F" w:rsidRDefault="003B2C0F" w:rsidP="003B2C0F">
            <w:pPr>
              <w:pStyle w:val="Lijstalinea"/>
            </w:pPr>
          </w:p>
        </w:tc>
        <w:tc>
          <w:tcPr>
            <w:tcW w:w="1276" w:type="dxa"/>
          </w:tcPr>
          <w:p w14:paraId="52A2B34C" w14:textId="4ACD9D60" w:rsidR="007B6D75" w:rsidRDefault="007B6D75" w:rsidP="002F6F99">
            <w:r>
              <w:t>5 min</w:t>
            </w:r>
            <w:r w:rsidR="003B2C0F">
              <w:t>.</w:t>
            </w:r>
          </w:p>
          <w:p w14:paraId="1B6EBD0A" w14:textId="6D3FD4D2" w:rsidR="007B6D75" w:rsidRDefault="007B6D75" w:rsidP="002F6F99"/>
        </w:tc>
      </w:tr>
      <w:tr w:rsidR="007B6D75" w:rsidRPr="009C735B" w14:paraId="0EB88A92" w14:textId="77777777" w:rsidTr="003B2C0F">
        <w:tc>
          <w:tcPr>
            <w:tcW w:w="8364" w:type="dxa"/>
          </w:tcPr>
          <w:p w14:paraId="4309F46C" w14:textId="74E8665B" w:rsidR="007B6D75" w:rsidRPr="009C735B" w:rsidRDefault="007B6D75" w:rsidP="002F6F99">
            <w:r>
              <w:t xml:space="preserve">Deelnemers werken aan posters (werkvorm 2) in groepjes. </w:t>
            </w:r>
          </w:p>
        </w:tc>
        <w:tc>
          <w:tcPr>
            <w:tcW w:w="1276" w:type="dxa"/>
          </w:tcPr>
          <w:p w14:paraId="12EB3E2E" w14:textId="5FD607D9" w:rsidR="007B6D75" w:rsidRDefault="007B6D75" w:rsidP="002F6F99">
            <w:pPr>
              <w:rPr>
                <w:lang w:val="de-DE"/>
              </w:rPr>
            </w:pPr>
            <w:r>
              <w:rPr>
                <w:lang w:val="de-DE"/>
              </w:rPr>
              <w:t>25 min</w:t>
            </w:r>
            <w:r w:rsidR="003B2C0F">
              <w:rPr>
                <w:lang w:val="de-DE"/>
              </w:rPr>
              <w:t>.</w:t>
            </w:r>
          </w:p>
          <w:p w14:paraId="4BA186AD" w14:textId="12ABB1F0" w:rsidR="007B6D75" w:rsidRPr="009C735B" w:rsidRDefault="007B6D75" w:rsidP="002F6F99">
            <w:pPr>
              <w:rPr>
                <w:lang w:val="de-DE"/>
              </w:rPr>
            </w:pPr>
          </w:p>
        </w:tc>
      </w:tr>
      <w:tr w:rsidR="007B6D75" w14:paraId="619B0DAD" w14:textId="77777777" w:rsidTr="003B2C0F">
        <w:tc>
          <w:tcPr>
            <w:tcW w:w="8364" w:type="dxa"/>
          </w:tcPr>
          <w:p w14:paraId="14687D71" w14:textId="65ACBB37" w:rsidR="007B6D75" w:rsidRDefault="007B6D75" w:rsidP="002F6F99">
            <w:r>
              <w:t>G</w:t>
            </w:r>
            <w:r w:rsidRPr="002F6F99">
              <w:t>esprek over opbrengsten</w:t>
            </w:r>
            <w:r>
              <w:t>:</w:t>
            </w:r>
          </w:p>
          <w:p w14:paraId="08D6A7EA" w14:textId="0FEEB381" w:rsidR="007B6D75" w:rsidRDefault="007B6D75" w:rsidP="002F6F99">
            <w:pPr>
              <w:pStyle w:val="Lijstalinea"/>
              <w:numPr>
                <w:ilvl w:val="0"/>
                <w:numId w:val="6"/>
              </w:numPr>
            </w:pPr>
            <w:r>
              <w:t xml:space="preserve">Deelnemers </w:t>
            </w:r>
            <w:r w:rsidR="003B2C0F">
              <w:t>gaan in gesprek over hun posters.</w:t>
            </w:r>
            <w:r>
              <w:t xml:space="preserve"> Faciliterende vragen:</w:t>
            </w:r>
          </w:p>
          <w:p w14:paraId="25312662" w14:textId="26A089CD" w:rsidR="007B6D75" w:rsidRDefault="007B6D75" w:rsidP="006A2EBA">
            <w:pPr>
              <w:pStyle w:val="Lijstalinea"/>
              <w:numPr>
                <w:ilvl w:val="1"/>
                <w:numId w:val="6"/>
              </w:numPr>
            </w:pPr>
            <w:r>
              <w:t xml:space="preserve">Hoe </w:t>
            </w:r>
            <w:r w:rsidR="003B2C0F">
              <w:t>ziet je groepje de</w:t>
            </w:r>
            <w:r>
              <w:t xml:space="preserve"> toekomst(en) voor zich?</w:t>
            </w:r>
          </w:p>
          <w:p w14:paraId="3EDC41D4" w14:textId="3A1D549B" w:rsidR="007B6D75" w:rsidRDefault="007B6D75" w:rsidP="006A2EBA">
            <w:pPr>
              <w:pStyle w:val="Lijstalinea"/>
              <w:numPr>
                <w:ilvl w:val="1"/>
                <w:numId w:val="6"/>
              </w:numPr>
            </w:pPr>
            <w:r>
              <w:t>Zie je een bepaald hoedje sterk naar voren komen?</w:t>
            </w:r>
          </w:p>
          <w:p w14:paraId="0E843F79" w14:textId="1482234C" w:rsidR="007B6D75" w:rsidRDefault="007B6D75" w:rsidP="00BF2149">
            <w:pPr>
              <w:pStyle w:val="Lijstalinea"/>
              <w:numPr>
                <w:ilvl w:val="1"/>
                <w:numId w:val="6"/>
              </w:numPr>
            </w:pPr>
            <w:r>
              <w:t>Vergelijking: wat valt jullie op? Zien jullie overeenkomsten en verschillen?</w:t>
            </w:r>
          </w:p>
          <w:p w14:paraId="5401B066" w14:textId="3882D724" w:rsidR="007B6D75" w:rsidRDefault="007B6D75" w:rsidP="006A2EBA">
            <w:pPr>
              <w:pStyle w:val="Lijstalinea"/>
              <w:numPr>
                <w:ilvl w:val="1"/>
                <w:numId w:val="6"/>
              </w:numPr>
            </w:pPr>
            <w:r>
              <w:t>Wat impliceren deze toekomsten dan? Wat creëer je met een bepaalde toekomst? Welke consequenties heeft een specifieke toekomst?</w:t>
            </w:r>
          </w:p>
          <w:p w14:paraId="67FDEFA0" w14:textId="3F5155EB" w:rsidR="007B6D75" w:rsidRPr="002F6F99" w:rsidRDefault="007B6D75" w:rsidP="002F6F99">
            <w:pPr>
              <w:pStyle w:val="Lijstalinea"/>
              <w:numPr>
                <w:ilvl w:val="0"/>
                <w:numId w:val="6"/>
              </w:numPr>
            </w:pPr>
          </w:p>
        </w:tc>
        <w:tc>
          <w:tcPr>
            <w:tcW w:w="1276" w:type="dxa"/>
          </w:tcPr>
          <w:p w14:paraId="6F787C2D" w14:textId="4E27892E" w:rsidR="007B6D75" w:rsidRDefault="007B6D75" w:rsidP="002F6F99">
            <w:r>
              <w:lastRenderedPageBreak/>
              <w:t>30</w:t>
            </w:r>
            <w:r w:rsidR="003B2C0F">
              <w:t xml:space="preserve"> min.</w:t>
            </w:r>
          </w:p>
          <w:p w14:paraId="13DEB38E" w14:textId="03E7B960" w:rsidR="007B6D75" w:rsidRDefault="007B6D75" w:rsidP="002F6F99"/>
        </w:tc>
      </w:tr>
      <w:tr w:rsidR="007B6D75" w14:paraId="0BD79497" w14:textId="77777777" w:rsidTr="003B2C0F">
        <w:tc>
          <w:tcPr>
            <w:tcW w:w="8364" w:type="dxa"/>
          </w:tcPr>
          <w:p w14:paraId="0F722761" w14:textId="695CC03D" w:rsidR="007B6D75" w:rsidRDefault="007B6D75" w:rsidP="002F6F99">
            <w:r>
              <w:t>Gezamenlijke conclusies (zijn er overeenkomsten of juist grote verschillen?)</w:t>
            </w:r>
          </w:p>
          <w:p w14:paraId="7FD2B1FA" w14:textId="77777777" w:rsidR="007B6D75" w:rsidRDefault="007B6D75" w:rsidP="002F6F99">
            <w:proofErr w:type="spellStart"/>
            <w:r w:rsidRPr="00D10E5F">
              <w:t>Addresseren</w:t>
            </w:r>
            <w:proofErr w:type="spellEnd"/>
            <w:r w:rsidRPr="00D10E5F">
              <w:t xml:space="preserve"> acties :</w:t>
            </w:r>
          </w:p>
          <w:p w14:paraId="2FC913CE" w14:textId="61753C30" w:rsidR="007B6D75" w:rsidRDefault="007B6D75" w:rsidP="007359E8">
            <w:pPr>
              <w:pStyle w:val="Lijstalinea"/>
              <w:numPr>
                <w:ilvl w:val="0"/>
                <w:numId w:val="6"/>
              </w:numPr>
            </w:pPr>
            <w:r>
              <w:t>Als je kijkt naar de acties bij punt 3 bij je eigen poster of die van anderen, welke (concrete) actie kan jij ondernemen?</w:t>
            </w:r>
          </w:p>
          <w:p w14:paraId="686C1089" w14:textId="62B16909" w:rsidR="003B2C0F" w:rsidRDefault="007B6D75" w:rsidP="003B2C0F">
            <w:pPr>
              <w:pStyle w:val="Lijstalinea"/>
              <w:numPr>
                <w:ilvl w:val="0"/>
                <w:numId w:val="6"/>
              </w:numPr>
            </w:pPr>
            <w:r>
              <w:t xml:space="preserve">Wat heb je daarbij nodig? </w:t>
            </w:r>
          </w:p>
          <w:p w14:paraId="401480A7" w14:textId="0E295437" w:rsidR="007B6D75" w:rsidRDefault="007B6D75" w:rsidP="002F6F99"/>
        </w:tc>
        <w:tc>
          <w:tcPr>
            <w:tcW w:w="1276" w:type="dxa"/>
          </w:tcPr>
          <w:p w14:paraId="1BDBF984" w14:textId="25230379" w:rsidR="007B6D75" w:rsidRDefault="007B6D75" w:rsidP="002F6F99">
            <w:r>
              <w:t>15</w:t>
            </w:r>
            <w:r w:rsidR="003B2C0F">
              <w:t xml:space="preserve"> min.</w:t>
            </w:r>
          </w:p>
          <w:p w14:paraId="6D986E97" w14:textId="44BB09D0" w:rsidR="007B6D75" w:rsidRDefault="007B6D75" w:rsidP="002F6F99"/>
        </w:tc>
      </w:tr>
      <w:tr w:rsidR="007B6D75" w14:paraId="69ED1443" w14:textId="77777777" w:rsidTr="003B2C0F">
        <w:tc>
          <w:tcPr>
            <w:tcW w:w="8364" w:type="dxa"/>
          </w:tcPr>
          <w:p w14:paraId="1FF3408D" w14:textId="474F2557" w:rsidR="007B6D75" w:rsidRDefault="003B2C0F" w:rsidP="002F6F99">
            <w:r>
              <w:t>Afsluitin</w:t>
            </w:r>
            <w:r w:rsidR="001E77C7">
              <w:t>g</w:t>
            </w:r>
          </w:p>
        </w:tc>
        <w:tc>
          <w:tcPr>
            <w:tcW w:w="1276" w:type="dxa"/>
          </w:tcPr>
          <w:p w14:paraId="52002089" w14:textId="22EA9F91" w:rsidR="007B6D75" w:rsidRDefault="003B2C0F" w:rsidP="002F6F99">
            <w:r>
              <w:t>15 min.</w:t>
            </w:r>
          </w:p>
        </w:tc>
      </w:tr>
    </w:tbl>
    <w:p w14:paraId="6DC24459" w14:textId="75BD5BEA" w:rsidR="00BA6DA1" w:rsidRPr="00BA6DA1" w:rsidRDefault="007B6D75" w:rsidP="00BA6DA1">
      <w:pPr>
        <w:rPr>
          <w:b/>
          <w:bCs/>
        </w:rPr>
      </w:pPr>
      <w:r>
        <w:rPr>
          <w:b/>
          <w:bCs/>
        </w:rPr>
        <w:t>Werkvormen</w:t>
      </w:r>
      <w:r w:rsidR="00CD53EB">
        <w:rPr>
          <w:b/>
          <w:bCs/>
        </w:rPr>
        <w:t xml:space="preserve"> Toekomsten</w:t>
      </w:r>
    </w:p>
    <w:p w14:paraId="2094AF17" w14:textId="7AC4092E" w:rsidR="00BA6DA1" w:rsidRDefault="008F75F7">
      <w:r>
        <w:t>Doel: samen construeren van toekomsten</w:t>
      </w:r>
      <w:r w:rsidR="00DA55A4">
        <w:t>. Twee deelwerkvormen.</w:t>
      </w:r>
    </w:p>
    <w:p w14:paraId="76CB8559" w14:textId="78C7A090" w:rsidR="008F75F7" w:rsidRDefault="008F75F7"/>
    <w:p w14:paraId="4E558D3E" w14:textId="7546FAB9" w:rsidR="00DA55A4" w:rsidRPr="00DA55A4" w:rsidRDefault="00DA55A4" w:rsidP="00DA55A4">
      <w:pPr>
        <w:rPr>
          <w:b/>
          <w:bCs/>
          <w:i/>
          <w:iCs/>
        </w:rPr>
      </w:pPr>
      <w:r w:rsidRPr="00DA55A4">
        <w:rPr>
          <w:b/>
          <w:bCs/>
          <w:i/>
          <w:iCs/>
        </w:rPr>
        <w:t>Werkvorm</w:t>
      </w:r>
      <w:r>
        <w:rPr>
          <w:b/>
          <w:bCs/>
          <w:i/>
          <w:iCs/>
        </w:rPr>
        <w:t xml:space="preserve"> 1</w:t>
      </w:r>
      <w:r w:rsidRPr="00DA55A4">
        <w:rPr>
          <w:b/>
          <w:bCs/>
          <w:i/>
          <w:iCs/>
        </w:rPr>
        <w:t>: Wat zou je je (klein-)kinderen vertellen over het hier en nu?</w:t>
      </w:r>
    </w:p>
    <w:p w14:paraId="2F744D6F" w14:textId="77777777" w:rsidR="00472CE9" w:rsidRPr="001B47BF" w:rsidRDefault="00DA55A4" w:rsidP="00472CE9">
      <w:r>
        <w:t xml:space="preserve">Opzet: Deelnemers laten nadenken over de toekomst en hoe deze verschilt van het heden. </w:t>
      </w:r>
      <w:r w:rsidR="00472CE9">
        <w:t>Een voorbeeld van een brief uit de toekomst vind je in Bijlage 1.</w:t>
      </w:r>
    </w:p>
    <w:p w14:paraId="79EAA505" w14:textId="65D96F42" w:rsidR="00DA55A4" w:rsidRDefault="00DA55A4" w:rsidP="00DA55A4"/>
    <w:p w14:paraId="618E1F80" w14:textId="2C7ED210" w:rsidR="00472CE9" w:rsidRDefault="00472CE9" w:rsidP="00DA55A4">
      <w:r>
        <w:t>Instructie</w:t>
      </w:r>
      <w:r w:rsidR="008A7FC0">
        <w:t>:</w:t>
      </w:r>
    </w:p>
    <w:tbl>
      <w:tblPr>
        <w:tblStyle w:val="Tabelraster"/>
        <w:tblW w:w="0" w:type="auto"/>
        <w:tblLook w:val="04A0" w:firstRow="1" w:lastRow="0" w:firstColumn="1" w:lastColumn="0" w:noHBand="0" w:noVBand="1"/>
      </w:tblPr>
      <w:tblGrid>
        <w:gridCol w:w="9010"/>
      </w:tblGrid>
      <w:tr w:rsidR="00DA55A4" w14:paraId="0196C542" w14:textId="77777777" w:rsidTr="00DA55A4">
        <w:tc>
          <w:tcPr>
            <w:tcW w:w="9010" w:type="dxa"/>
          </w:tcPr>
          <w:p w14:paraId="7F0FC7A9" w14:textId="457EE758" w:rsidR="00DA55A4" w:rsidRPr="00DA55A4" w:rsidRDefault="00DA55A4" w:rsidP="00DA55A4">
            <w:pPr>
              <w:rPr>
                <w:sz w:val="22"/>
                <w:szCs w:val="22"/>
              </w:rPr>
            </w:pPr>
            <w:r w:rsidRPr="00DA55A4">
              <w:rPr>
                <w:sz w:val="22"/>
                <w:szCs w:val="22"/>
              </w:rPr>
              <w:t xml:space="preserve">“Doe je ogen dicht en verplaats je 10/15 jaar naar de toekomst. Hoe </w:t>
            </w:r>
            <w:r w:rsidR="00083223">
              <w:rPr>
                <w:sz w:val="22"/>
                <w:szCs w:val="22"/>
              </w:rPr>
              <w:t xml:space="preserve">verwacht je dat de wijk eruit ziet? En hoe wens je dat de wijk eruit ziet? </w:t>
            </w:r>
            <w:r w:rsidRPr="00DA55A4">
              <w:rPr>
                <w:sz w:val="22"/>
                <w:szCs w:val="22"/>
              </w:rPr>
              <w:t>Wat is er anders? Wat is er gelijk gebleven?</w:t>
            </w:r>
          </w:p>
          <w:p w14:paraId="1B6B8CB1" w14:textId="77777777" w:rsidR="00DA55A4" w:rsidRPr="00DA55A4" w:rsidRDefault="00DA55A4" w:rsidP="00DA55A4">
            <w:pPr>
              <w:rPr>
                <w:sz w:val="22"/>
                <w:szCs w:val="22"/>
              </w:rPr>
            </w:pPr>
          </w:p>
          <w:p w14:paraId="0A5F3592" w14:textId="0801242B" w:rsidR="00DA55A4" w:rsidRDefault="00DA55A4" w:rsidP="00DA55A4">
            <w:r w:rsidRPr="00DA55A4">
              <w:rPr>
                <w:sz w:val="22"/>
                <w:szCs w:val="22"/>
              </w:rPr>
              <w:t>Beschrijf vervolgens in enkele zinnen vanuit de toekomst hoe je naar het hier en nu kijkt. Stel je voor dat je dat als een persoonlijke boodschap aan je (klein-) kinderen vertelt. Je mag ook een vlog maken met je smartphone. Zorg er wel voor dat je deze naar de facilitator stuurt.”</w:t>
            </w:r>
          </w:p>
        </w:tc>
      </w:tr>
    </w:tbl>
    <w:p w14:paraId="1B10DFEF" w14:textId="52436894" w:rsidR="00DA55A4" w:rsidRDefault="00DA55A4" w:rsidP="00DA55A4"/>
    <w:p w14:paraId="1C0CFFF2" w14:textId="567F6997" w:rsidR="00F77F33" w:rsidRDefault="00DA55A4" w:rsidP="00F77F33">
      <w:r w:rsidRPr="001B47BF">
        <w:t xml:space="preserve">Aan de hand van </w:t>
      </w:r>
      <w:r w:rsidR="00F77F33">
        <w:t>deze</w:t>
      </w:r>
      <w:r w:rsidR="001B47BF">
        <w:t xml:space="preserve"> verhalen maken deelnemers </w:t>
      </w:r>
      <w:proofErr w:type="spellStart"/>
      <w:r w:rsidR="001B47BF">
        <w:t>evt</w:t>
      </w:r>
      <w:proofErr w:type="spellEnd"/>
      <w:r w:rsidR="001B47BF">
        <w:t xml:space="preserve"> in overleg met elkaar een inschatting welk </w:t>
      </w:r>
      <w:r w:rsidR="001B47BF" w:rsidRPr="00F77F33">
        <w:rPr>
          <w:i/>
          <w:iCs/>
        </w:rPr>
        <w:t>denkhoedje</w:t>
      </w:r>
      <w:r w:rsidR="001B47BF">
        <w:t xml:space="preserve"> ze ophebben of op willen zetten</w:t>
      </w:r>
      <w:r w:rsidR="00F77F33">
        <w:t xml:space="preserve"> (zie Bijlage 2)</w:t>
      </w:r>
      <w:r w:rsidR="001B47BF">
        <w:t xml:space="preserve">. </w:t>
      </w:r>
      <w:r w:rsidR="00F77F33">
        <w:t>Dat kan zijn aan de hand van eerder vastgestelde thema’s, bijvoorbeeld op basis van een interviewronde of eerdere onderzoeksresultaten. Het idee van de denkho</w:t>
      </w:r>
      <w:r w:rsidR="007A7E80">
        <w:t>e</w:t>
      </w:r>
      <w:r w:rsidR="00F77F33">
        <w:t xml:space="preserve">djes is afkomstig van </w:t>
      </w:r>
      <w:proofErr w:type="spellStart"/>
      <w:r w:rsidR="00F77F33">
        <w:t>DeBono</w:t>
      </w:r>
      <w:proofErr w:type="spellEnd"/>
      <w:r w:rsidR="00F77F33">
        <w:t xml:space="preserve"> (zie Bijlage </w:t>
      </w:r>
    </w:p>
    <w:p w14:paraId="0511DB96" w14:textId="782B063C" w:rsidR="00DA55A4" w:rsidRDefault="001B47BF" w:rsidP="00DA55A4">
      <w:r>
        <w:t>Vervolgens maken we een groepsindeling per hoedjeskleur.</w:t>
      </w:r>
      <w:r w:rsidR="00B65C45">
        <w:t xml:space="preserve"> </w:t>
      </w:r>
      <w:r w:rsidR="00B65C45" w:rsidRPr="00B65C45">
        <w:rPr>
          <w:i/>
          <w:iCs/>
        </w:rPr>
        <w:t>NB: kies niet teveel hoedjes in relatie tot het aantal deelnemers!</w:t>
      </w:r>
    </w:p>
    <w:p w14:paraId="74A79F7E" w14:textId="5D9EA5A6" w:rsidR="004A7668" w:rsidRDefault="004A7668" w:rsidP="004A7668"/>
    <w:p w14:paraId="64CE27A9" w14:textId="53D457EF" w:rsidR="008E08CD" w:rsidRPr="00BA6DA1" w:rsidRDefault="008E08CD"/>
    <w:p w14:paraId="4B399560" w14:textId="0F957F72" w:rsidR="002772CA" w:rsidRPr="004B207F" w:rsidRDefault="001B47BF" w:rsidP="002772CA">
      <w:pPr>
        <w:rPr>
          <w:b/>
          <w:bCs/>
          <w:i/>
          <w:iCs/>
        </w:rPr>
      </w:pPr>
      <w:r>
        <w:rPr>
          <w:b/>
          <w:bCs/>
          <w:i/>
          <w:iCs/>
        </w:rPr>
        <w:t>Werkvorm 2</w:t>
      </w:r>
    </w:p>
    <w:p w14:paraId="3B06FFDB" w14:textId="24FDD24C" w:rsidR="002772CA" w:rsidRDefault="002772CA" w:rsidP="002772CA">
      <w:r>
        <w:t>Invullen van dialoogcanvas</w:t>
      </w:r>
      <w:r w:rsidR="001B47BF">
        <w:t xml:space="preserve"> met je subgroep</w:t>
      </w:r>
    </w:p>
    <w:p w14:paraId="042D49BB" w14:textId="77777777" w:rsidR="001535C8" w:rsidRDefault="001535C8" w:rsidP="002772CA"/>
    <w:p w14:paraId="6A680101" w14:textId="4789D758" w:rsidR="008F36FE" w:rsidRPr="008E08CD" w:rsidRDefault="00472CE9">
      <w:r>
        <w:rPr>
          <w:noProof/>
        </w:rPr>
        <w:lastRenderedPageBreak/>
        <w:drawing>
          <wp:inline distT="0" distB="0" distL="0" distR="0" wp14:anchorId="0E17281C" wp14:editId="7D5C86EB">
            <wp:extent cx="5727700" cy="3221831"/>
            <wp:effectExtent l="12700" t="12700" r="12700" b="171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1">
                      <a:extLst>
                        <a:ext uri="{28A0092B-C50C-407E-A947-70E740481C1C}">
                          <a14:useLocalDpi xmlns:a14="http://schemas.microsoft.com/office/drawing/2010/main" val="0"/>
                        </a:ext>
                      </a:extLst>
                    </a:blip>
                    <a:stretch>
                      <a:fillRect/>
                    </a:stretch>
                  </pic:blipFill>
                  <pic:spPr>
                    <a:xfrm>
                      <a:off x="0" y="0"/>
                      <a:ext cx="5727700" cy="3221831"/>
                    </a:xfrm>
                    <a:prstGeom prst="rect">
                      <a:avLst/>
                    </a:prstGeom>
                    <a:ln>
                      <a:solidFill>
                        <a:schemeClr val="tx1"/>
                      </a:solidFill>
                    </a:ln>
                  </pic:spPr>
                </pic:pic>
              </a:graphicData>
            </a:graphic>
          </wp:inline>
        </w:drawing>
      </w:r>
    </w:p>
    <w:p w14:paraId="760A224F" w14:textId="7DD335D8" w:rsidR="008F36FE" w:rsidRPr="008E08CD" w:rsidRDefault="008F36FE"/>
    <w:p w14:paraId="6357C2D8" w14:textId="7C84276F" w:rsidR="00564D86" w:rsidRDefault="00472CE9">
      <w:r>
        <w:rPr>
          <w:i/>
          <w:iCs/>
        </w:rPr>
        <w:t xml:space="preserve">Instructie hiervoor staat op </w:t>
      </w:r>
      <w:r w:rsidR="0091115A">
        <w:rPr>
          <w:i/>
          <w:iCs/>
        </w:rPr>
        <w:t>de achterkant van een A4. Canvas op A0 drukken.</w:t>
      </w:r>
    </w:p>
    <w:p w14:paraId="15E7E408" w14:textId="04B4709E" w:rsidR="004314F0" w:rsidRDefault="004314F0">
      <w:r>
        <w:rPr>
          <w:noProof/>
        </w:rPr>
        <w:drawing>
          <wp:inline distT="0" distB="0" distL="0" distR="0" wp14:anchorId="195118AB" wp14:editId="56484A21">
            <wp:extent cx="5727700" cy="3221831"/>
            <wp:effectExtent l="12700" t="12700" r="12700" b="171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a:extLst>
                        <a:ext uri="{28A0092B-C50C-407E-A947-70E740481C1C}">
                          <a14:useLocalDpi xmlns:a14="http://schemas.microsoft.com/office/drawing/2010/main" val="0"/>
                        </a:ext>
                      </a:extLst>
                    </a:blip>
                    <a:stretch>
                      <a:fillRect/>
                    </a:stretch>
                  </pic:blipFill>
                  <pic:spPr>
                    <a:xfrm>
                      <a:off x="0" y="0"/>
                      <a:ext cx="5727700" cy="3221831"/>
                    </a:xfrm>
                    <a:prstGeom prst="rect">
                      <a:avLst/>
                    </a:prstGeom>
                    <a:ln>
                      <a:solidFill>
                        <a:schemeClr val="tx1"/>
                      </a:solidFill>
                    </a:ln>
                  </pic:spPr>
                </pic:pic>
              </a:graphicData>
            </a:graphic>
          </wp:inline>
        </w:drawing>
      </w:r>
    </w:p>
    <w:p w14:paraId="1F4F1AC1" w14:textId="38C232C8" w:rsidR="00CA70AF" w:rsidRDefault="00CA70AF">
      <w:r>
        <w:br w:type="page"/>
      </w:r>
    </w:p>
    <w:p w14:paraId="0D23063D" w14:textId="4741BE2F" w:rsidR="00CA70AF" w:rsidRPr="00AB52E7" w:rsidRDefault="00CA70AF">
      <w:pPr>
        <w:rPr>
          <w:b/>
          <w:bCs/>
          <w:sz w:val="28"/>
          <w:szCs w:val="28"/>
        </w:rPr>
      </w:pPr>
      <w:r w:rsidRPr="00AB52E7">
        <w:rPr>
          <w:b/>
          <w:bCs/>
          <w:sz w:val="28"/>
          <w:szCs w:val="28"/>
        </w:rPr>
        <w:lastRenderedPageBreak/>
        <w:t>Bijlage</w:t>
      </w:r>
      <w:r w:rsidR="004314F0">
        <w:rPr>
          <w:b/>
          <w:bCs/>
          <w:sz w:val="28"/>
          <w:szCs w:val="28"/>
        </w:rPr>
        <w:t xml:space="preserve"> 1</w:t>
      </w:r>
      <w:r w:rsidRPr="00AB52E7">
        <w:rPr>
          <w:b/>
          <w:bCs/>
          <w:sz w:val="28"/>
          <w:szCs w:val="28"/>
        </w:rPr>
        <w:t>: voorbeeld brief vanuit de toekomst.</w:t>
      </w:r>
    </w:p>
    <w:p w14:paraId="50BABBCD" w14:textId="26C380E7" w:rsidR="00CA70AF" w:rsidRDefault="00CA70AF"/>
    <w:p w14:paraId="59A2D514" w14:textId="77777777" w:rsidR="00AB52E7" w:rsidRPr="00AB52E7" w:rsidRDefault="00AB52E7" w:rsidP="00AB52E7">
      <w:pPr>
        <w:widowControl w:val="0"/>
        <w:autoSpaceDE w:val="0"/>
        <w:autoSpaceDN w:val="0"/>
        <w:adjustRightInd w:val="0"/>
        <w:rPr>
          <w:rFonts w:cstheme="minorHAnsi"/>
          <w:b/>
          <w:bCs/>
        </w:rPr>
      </w:pPr>
      <w:r w:rsidRPr="00AB52E7">
        <w:rPr>
          <w:rFonts w:cstheme="minorHAnsi"/>
          <w:b/>
          <w:bCs/>
        </w:rPr>
        <w:t>Corona, een “</w:t>
      </w:r>
      <w:proofErr w:type="spellStart"/>
      <w:r w:rsidRPr="00AB52E7">
        <w:rPr>
          <w:rFonts w:cstheme="minorHAnsi"/>
          <w:b/>
          <w:bCs/>
        </w:rPr>
        <w:t>blessing</w:t>
      </w:r>
      <w:proofErr w:type="spellEnd"/>
      <w:r w:rsidRPr="00AB52E7">
        <w:rPr>
          <w:rFonts w:cstheme="minorHAnsi"/>
          <w:b/>
          <w:bCs/>
        </w:rPr>
        <w:t xml:space="preserve"> in </w:t>
      </w:r>
      <w:proofErr w:type="spellStart"/>
      <w:r w:rsidRPr="00AB52E7">
        <w:rPr>
          <w:rFonts w:cstheme="minorHAnsi"/>
          <w:b/>
          <w:bCs/>
        </w:rPr>
        <w:t>disguise</w:t>
      </w:r>
      <w:proofErr w:type="spellEnd"/>
      <w:r w:rsidRPr="00AB52E7">
        <w:rPr>
          <w:rFonts w:cstheme="minorHAnsi"/>
          <w:b/>
          <w:bCs/>
        </w:rPr>
        <w:t>”</w:t>
      </w:r>
    </w:p>
    <w:p w14:paraId="56D53B61" w14:textId="199A3931" w:rsidR="00AB52E7" w:rsidRPr="00AB52E7" w:rsidRDefault="00AB52E7" w:rsidP="00AB52E7">
      <w:pPr>
        <w:widowControl w:val="0"/>
        <w:autoSpaceDE w:val="0"/>
        <w:autoSpaceDN w:val="0"/>
        <w:adjustRightInd w:val="0"/>
        <w:rPr>
          <w:rFonts w:cstheme="minorHAnsi"/>
          <w:b/>
          <w:bCs/>
        </w:rPr>
      </w:pPr>
      <w:r w:rsidRPr="00AB52E7">
        <w:rPr>
          <w:rFonts w:cstheme="minorHAnsi"/>
          <w:b/>
          <w:bCs/>
        </w:rPr>
        <w:t xml:space="preserve">HAN-medewerker, mei 2030 </w:t>
      </w:r>
    </w:p>
    <w:p w14:paraId="4D53CD48" w14:textId="77777777" w:rsidR="00AB52E7" w:rsidRPr="00AB52E7" w:rsidRDefault="00AB52E7" w:rsidP="00AB52E7">
      <w:pPr>
        <w:widowControl w:val="0"/>
        <w:autoSpaceDE w:val="0"/>
        <w:autoSpaceDN w:val="0"/>
        <w:adjustRightInd w:val="0"/>
        <w:rPr>
          <w:rFonts w:cstheme="minorHAnsi"/>
          <w:b/>
          <w:bCs/>
        </w:rPr>
      </w:pPr>
    </w:p>
    <w:p w14:paraId="22F72337" w14:textId="77777777" w:rsidR="00AB52E7" w:rsidRPr="00AB52E7" w:rsidRDefault="00AB52E7" w:rsidP="00AB52E7">
      <w:pPr>
        <w:widowControl w:val="0"/>
        <w:autoSpaceDE w:val="0"/>
        <w:autoSpaceDN w:val="0"/>
        <w:adjustRightInd w:val="0"/>
        <w:rPr>
          <w:rFonts w:cstheme="minorHAnsi"/>
          <w:sz w:val="22"/>
          <w:szCs w:val="22"/>
        </w:rPr>
      </w:pPr>
      <w:r w:rsidRPr="00AB52E7">
        <w:rPr>
          <w:rFonts w:cstheme="minorHAnsi"/>
          <w:sz w:val="22"/>
          <w:szCs w:val="22"/>
        </w:rPr>
        <w:t xml:space="preserve">Bankencrisis, economische crisis, Eurocrisis, klimaatverandering, stijgende voedselprijzen, onrust tussen China en de VS: de wereld was al onrustig. Daar kwam in 2020 de </w:t>
      </w:r>
      <w:proofErr w:type="spellStart"/>
      <w:r w:rsidRPr="00AB52E7">
        <w:rPr>
          <w:rFonts w:cstheme="minorHAnsi"/>
          <w:sz w:val="22"/>
          <w:szCs w:val="22"/>
        </w:rPr>
        <w:t>Corona-crisis</w:t>
      </w:r>
      <w:proofErr w:type="spellEnd"/>
      <w:r w:rsidRPr="00AB52E7">
        <w:rPr>
          <w:rFonts w:cstheme="minorHAnsi"/>
          <w:sz w:val="22"/>
          <w:szCs w:val="22"/>
        </w:rPr>
        <w:t xml:space="preserve"> nog bovenop. Eigenlijk was dat de genadeslag van het oude systeem, dat gebaseerd was op groei, winstmaximalisatie en alsmaar groeiende consumptie met als gevolg uitputting van eindige bronnen, vervuiling, uitbuiting en enorme sociale tegenstellingen. </w:t>
      </w:r>
    </w:p>
    <w:p w14:paraId="7E0EC992" w14:textId="77777777" w:rsidR="00AB52E7" w:rsidRPr="00AB52E7" w:rsidRDefault="00AB52E7" w:rsidP="00AB52E7">
      <w:pPr>
        <w:widowControl w:val="0"/>
        <w:autoSpaceDE w:val="0"/>
        <w:autoSpaceDN w:val="0"/>
        <w:adjustRightInd w:val="0"/>
        <w:rPr>
          <w:rFonts w:cstheme="minorHAnsi"/>
          <w:sz w:val="22"/>
          <w:szCs w:val="22"/>
        </w:rPr>
      </w:pPr>
    </w:p>
    <w:p w14:paraId="1857E904" w14:textId="77777777" w:rsidR="00AB52E7" w:rsidRPr="00AB52E7" w:rsidRDefault="00AB52E7" w:rsidP="00AB52E7">
      <w:pPr>
        <w:widowControl w:val="0"/>
        <w:autoSpaceDE w:val="0"/>
        <w:autoSpaceDN w:val="0"/>
        <w:adjustRightInd w:val="0"/>
        <w:rPr>
          <w:rFonts w:cstheme="minorHAnsi"/>
          <w:sz w:val="22"/>
          <w:szCs w:val="22"/>
        </w:rPr>
      </w:pPr>
      <w:r w:rsidRPr="00AB52E7">
        <w:rPr>
          <w:rFonts w:cstheme="minorHAnsi"/>
          <w:sz w:val="22"/>
          <w:szCs w:val="22"/>
        </w:rPr>
        <w:t xml:space="preserve">Schoon drinkwater is een primaire levensbehoefte, cola niet. Maar Coca-Cola was destijds overal in de wereld te koop en schoon drinkwater niet. Als we terugkijken met de kennis van nu is het eigenlijk niet meer voor te stellen dat meer dan één miljard mensen geen toegang hadden tot schoon water en fatsoenlijke zorg. De Coronacrisis maakte daar een einde aan. </w:t>
      </w:r>
    </w:p>
    <w:p w14:paraId="7F930568" w14:textId="77777777" w:rsidR="00AB52E7" w:rsidRPr="00AB52E7" w:rsidRDefault="00AB52E7" w:rsidP="00AB52E7">
      <w:pPr>
        <w:widowControl w:val="0"/>
        <w:autoSpaceDE w:val="0"/>
        <w:autoSpaceDN w:val="0"/>
        <w:adjustRightInd w:val="0"/>
        <w:rPr>
          <w:rFonts w:cstheme="minorHAnsi"/>
          <w:sz w:val="22"/>
          <w:szCs w:val="22"/>
        </w:rPr>
      </w:pPr>
      <w:r w:rsidRPr="00AB52E7">
        <w:rPr>
          <w:rFonts w:cstheme="minorHAnsi"/>
          <w:sz w:val="22"/>
          <w:szCs w:val="22"/>
        </w:rPr>
        <w:t xml:space="preserve">De systeemcrisis die al gaande was, explodeerde als gevolg van Corona en leidde tot een enorme verschuiving van economische waardes en van een herwaardering van maatschappelijke waarden die we uit het oog verloren waren. Ik noemde al beschikbaarheid van schoon water op veel plekken op aarde. In het westen was de zorg verregaand overgedragen aan de markt. De zorgberoepen maar ook bijvoorbeeld het onderwijs waren sterk ondergewaardeerde sectoren van onze samenleving geworden. </w:t>
      </w:r>
    </w:p>
    <w:p w14:paraId="46436782" w14:textId="77777777" w:rsidR="00AB52E7" w:rsidRPr="00AB52E7" w:rsidRDefault="00AB52E7" w:rsidP="00AB52E7">
      <w:pPr>
        <w:widowControl w:val="0"/>
        <w:autoSpaceDE w:val="0"/>
        <w:autoSpaceDN w:val="0"/>
        <w:adjustRightInd w:val="0"/>
        <w:rPr>
          <w:rFonts w:cstheme="minorHAnsi"/>
          <w:sz w:val="22"/>
          <w:szCs w:val="22"/>
        </w:rPr>
      </w:pPr>
    </w:p>
    <w:p w14:paraId="22E6C277" w14:textId="77777777" w:rsidR="00AB52E7" w:rsidRPr="00AB52E7" w:rsidRDefault="00AB52E7" w:rsidP="00AB52E7">
      <w:pPr>
        <w:widowControl w:val="0"/>
        <w:autoSpaceDE w:val="0"/>
        <w:autoSpaceDN w:val="0"/>
        <w:adjustRightInd w:val="0"/>
        <w:rPr>
          <w:rFonts w:cstheme="minorHAnsi"/>
          <w:sz w:val="22"/>
          <w:szCs w:val="22"/>
        </w:rPr>
      </w:pPr>
      <w:r w:rsidRPr="00AB52E7">
        <w:rPr>
          <w:rFonts w:cstheme="minorHAnsi"/>
          <w:sz w:val="22"/>
          <w:szCs w:val="22"/>
        </w:rPr>
        <w:t xml:space="preserve">Er was destijds al wel iets van een verschuiving merkbaar. Er waren scholierenstakingen voor het klimaat. Er kwam een klimaatakkoord. Sommige landen probeerden voorzichtig iets te doen aan de extreme vormen van belastingontduiking door grote bedrijven en vermogende individuen. Anderen morrelden aan het systeem van woekerwinsten voor grote farmaciebedrijven. </w:t>
      </w:r>
    </w:p>
    <w:p w14:paraId="09BF19B6" w14:textId="77777777" w:rsidR="00AB52E7" w:rsidRPr="00AB52E7" w:rsidRDefault="00AB52E7" w:rsidP="00AB52E7">
      <w:pPr>
        <w:widowControl w:val="0"/>
        <w:autoSpaceDE w:val="0"/>
        <w:autoSpaceDN w:val="0"/>
        <w:adjustRightInd w:val="0"/>
        <w:rPr>
          <w:rFonts w:cstheme="minorHAnsi"/>
          <w:sz w:val="22"/>
          <w:szCs w:val="22"/>
        </w:rPr>
      </w:pPr>
      <w:r w:rsidRPr="00AB52E7">
        <w:rPr>
          <w:rFonts w:cstheme="minorHAnsi"/>
          <w:sz w:val="22"/>
          <w:szCs w:val="22"/>
        </w:rPr>
        <w:t>Sommige optimisten dachten dat de transitie er nu echt zou komen. Dat bleek “</w:t>
      </w:r>
      <w:proofErr w:type="spellStart"/>
      <w:r w:rsidRPr="00AB52E7">
        <w:rPr>
          <w:rFonts w:cstheme="minorHAnsi"/>
          <w:sz w:val="22"/>
          <w:szCs w:val="22"/>
        </w:rPr>
        <w:t>wishfull</w:t>
      </w:r>
      <w:proofErr w:type="spellEnd"/>
      <w:r w:rsidRPr="00AB52E7">
        <w:rPr>
          <w:rFonts w:cstheme="minorHAnsi"/>
          <w:sz w:val="22"/>
          <w:szCs w:val="22"/>
        </w:rPr>
        <w:t xml:space="preserve"> thinking” te zijn. Mensen die de samenhang tussen het heersende economische model, technocratie en klimaatverandering als het grote probleem van die tijd zagen en ook oplossingen aandroegen, stuitten op de taaiheid van het systeem, op de tegenkrachten, op de populisten die opstonden en veel macht kregen. In de kern veranderde er dus weinig. Sterker nog: in 2020, 5 jaar na het klimaatakkoord van Parijs, was de CO2-uitstoot op het hoogste punt ooit sinds het begin van de industriële revolutie.</w:t>
      </w:r>
    </w:p>
    <w:p w14:paraId="034A23BA" w14:textId="77777777" w:rsidR="00AB52E7" w:rsidRPr="00AB52E7" w:rsidRDefault="00AB52E7" w:rsidP="00AB52E7">
      <w:pPr>
        <w:rPr>
          <w:rFonts w:cstheme="minorHAnsi"/>
          <w:sz w:val="22"/>
          <w:szCs w:val="22"/>
        </w:rPr>
      </w:pPr>
    </w:p>
    <w:p w14:paraId="4E494A6C" w14:textId="77777777" w:rsidR="00AB52E7" w:rsidRPr="00AB52E7" w:rsidRDefault="00AB52E7" w:rsidP="00AB52E7">
      <w:pPr>
        <w:rPr>
          <w:rFonts w:cstheme="minorHAnsi"/>
          <w:sz w:val="22"/>
          <w:szCs w:val="22"/>
        </w:rPr>
      </w:pPr>
      <w:r w:rsidRPr="00AB52E7">
        <w:rPr>
          <w:rFonts w:cstheme="minorHAnsi"/>
          <w:sz w:val="22"/>
          <w:szCs w:val="22"/>
        </w:rPr>
        <w:t xml:space="preserve">Tot Corona. Dat zette alles op zijn kop. Ineens bleek onze zorg veel belangrijker dan grote winsten voor bedrijven. Al snel na de uitbraak van de pandemie kwamen de eerste voorstellen voor verandering. In eerste instantie nog voorzichtig: bedrijven die een beroep deden op overheden voor steun om de economische crisis door te komen, kregen voorwaarden opgelegd. Voorwaarden die gingen over verduurzaming van bedrijfsprocessen, stoppen met belastingontduiking, lagere bonussen voor management en zo meer. </w:t>
      </w:r>
    </w:p>
    <w:p w14:paraId="6CB8DF62" w14:textId="77777777" w:rsidR="00AB52E7" w:rsidRPr="00AB52E7" w:rsidRDefault="00AB52E7" w:rsidP="00AB52E7">
      <w:pPr>
        <w:rPr>
          <w:rFonts w:cstheme="minorHAnsi"/>
          <w:sz w:val="22"/>
          <w:szCs w:val="22"/>
        </w:rPr>
      </w:pPr>
      <w:r w:rsidRPr="00AB52E7">
        <w:rPr>
          <w:rFonts w:cstheme="minorHAnsi"/>
          <w:sz w:val="22"/>
          <w:szCs w:val="22"/>
        </w:rPr>
        <w:t xml:space="preserve">De Europese Commissie zette de Green Deal door. De miljarden die beschikbaar kwamen, werden ingezet voor verduurzaming van bedrijfsprocessen. Overheden gebruikten de verduurzaming van de samenleving en de beweging naar circulair produceren voor het revitaliseren van de economie. </w:t>
      </w:r>
    </w:p>
    <w:p w14:paraId="0B5EB4C1" w14:textId="77777777" w:rsidR="00AB52E7" w:rsidRPr="00AB52E7" w:rsidRDefault="00AB52E7" w:rsidP="00AB52E7">
      <w:pPr>
        <w:rPr>
          <w:rFonts w:cstheme="minorHAnsi"/>
          <w:sz w:val="22"/>
          <w:szCs w:val="22"/>
        </w:rPr>
      </w:pPr>
    </w:p>
    <w:p w14:paraId="4B491738" w14:textId="77777777" w:rsidR="00AB52E7" w:rsidRPr="00AB52E7" w:rsidRDefault="00AB52E7" w:rsidP="00AB52E7">
      <w:pPr>
        <w:rPr>
          <w:rFonts w:cstheme="minorHAnsi"/>
          <w:sz w:val="22"/>
          <w:szCs w:val="22"/>
        </w:rPr>
      </w:pPr>
      <w:r w:rsidRPr="00AB52E7">
        <w:rPr>
          <w:rFonts w:cstheme="minorHAnsi"/>
          <w:iCs/>
          <w:sz w:val="22"/>
          <w:szCs w:val="22"/>
        </w:rPr>
        <w:t xml:space="preserve">Dat alles leidde tot een </w:t>
      </w:r>
      <w:r w:rsidRPr="00AB52E7">
        <w:rPr>
          <w:rFonts w:cstheme="minorHAnsi"/>
          <w:sz w:val="22"/>
          <w:szCs w:val="22"/>
        </w:rPr>
        <w:t xml:space="preserve">andere manier van kijken, als het ware een soort ‘mentale bevrijdingsbeweging’, een soort stille revolutie die vooral ging over een andere, houdbare economie en een bijbehorende manier van werken, produceren, consumeren. En omdat dat ook leidde tot anders innoveren, organiseren en ontwikkelen en anders onze talenten inzetten, was de impact ook groot in andere sectoren zoals onderwijs en onderzoek. </w:t>
      </w:r>
    </w:p>
    <w:p w14:paraId="4E0CA7A5" w14:textId="77777777" w:rsidR="00AB52E7" w:rsidRPr="00AB52E7" w:rsidRDefault="00AB52E7" w:rsidP="00AB52E7">
      <w:pPr>
        <w:rPr>
          <w:rFonts w:cstheme="minorHAnsi"/>
          <w:sz w:val="22"/>
          <w:szCs w:val="22"/>
        </w:rPr>
      </w:pPr>
      <w:r w:rsidRPr="00AB52E7">
        <w:rPr>
          <w:rFonts w:cstheme="minorHAnsi"/>
          <w:sz w:val="22"/>
          <w:szCs w:val="22"/>
        </w:rPr>
        <w:t xml:space="preserve">Al heel snel vonden we zaken die we in het verleden normaal vonden of voor lief namen, abnormaal en leidde “oud” gedrag van bedrijven al snel tot massaal verzet van consumenten. Dat op zijn beurt </w:t>
      </w:r>
      <w:r w:rsidRPr="00AB52E7">
        <w:rPr>
          <w:rFonts w:cstheme="minorHAnsi"/>
          <w:sz w:val="22"/>
          <w:szCs w:val="22"/>
        </w:rPr>
        <w:lastRenderedPageBreak/>
        <w:t xml:space="preserve">versterkte het proces van herwaardering van essentiële maatschappelijke sectoren zoals de zorg en allerlei essentiële basisdiensten (water, schone energie en schoon geproduceerd voedsel). </w:t>
      </w:r>
    </w:p>
    <w:p w14:paraId="568838C9" w14:textId="77777777" w:rsidR="00AB52E7" w:rsidRPr="00AB52E7" w:rsidRDefault="00AB52E7" w:rsidP="00AB52E7">
      <w:pPr>
        <w:rPr>
          <w:rFonts w:cstheme="minorHAnsi"/>
          <w:sz w:val="22"/>
          <w:szCs w:val="22"/>
        </w:rPr>
      </w:pPr>
    </w:p>
    <w:p w14:paraId="42F75AAD" w14:textId="77777777" w:rsidR="00AB52E7" w:rsidRPr="00AB52E7" w:rsidRDefault="00AB52E7" w:rsidP="00AB52E7">
      <w:pPr>
        <w:rPr>
          <w:rFonts w:cstheme="minorHAnsi"/>
          <w:sz w:val="22"/>
          <w:szCs w:val="22"/>
        </w:rPr>
      </w:pPr>
      <w:r w:rsidRPr="00AB52E7">
        <w:rPr>
          <w:rFonts w:cstheme="minorHAnsi"/>
          <w:sz w:val="22"/>
          <w:szCs w:val="22"/>
        </w:rPr>
        <w:t xml:space="preserve">Inmiddels zijn we 10 jaar verder en zijn we hard op weg om onze aarde minder uit te putten, schoner te houden en ook op te ruimen. De verbazing van de eerste weken in Corona-tijd van de prachtige blauwe lucht is inmiddels voorbij. We zijn er aan gewend, net als aan een andere, soberder manier van leven. We vliegen veel minder. We zijn allerlei zaken die we uit het oog verloren waren, gaan herwaarderen. </w:t>
      </w:r>
    </w:p>
    <w:p w14:paraId="265E68A7" w14:textId="77777777" w:rsidR="00AB52E7" w:rsidRPr="00AB52E7" w:rsidRDefault="00AB52E7" w:rsidP="00AB52E7">
      <w:pPr>
        <w:rPr>
          <w:rFonts w:cstheme="minorHAnsi"/>
          <w:sz w:val="22"/>
          <w:szCs w:val="22"/>
        </w:rPr>
      </w:pPr>
      <w:r w:rsidRPr="00AB52E7">
        <w:rPr>
          <w:rFonts w:cstheme="minorHAnsi"/>
          <w:sz w:val="22"/>
          <w:szCs w:val="22"/>
        </w:rPr>
        <w:t xml:space="preserve">Circulair is het standaard productieconcept geworden. Andere vormen van participatie van aandeelhouders waarin stabiliteit op de lange termijn van een bedrijf voorop staat zijn leidend geworden. Het woord aandeelhouder heeft zijn betekenis weer terug gekregen: het gaat weer om het </w:t>
      </w:r>
      <w:r w:rsidRPr="00AB52E7">
        <w:rPr>
          <w:rFonts w:cstheme="minorHAnsi"/>
          <w:b/>
          <w:bCs/>
          <w:sz w:val="22"/>
          <w:szCs w:val="22"/>
        </w:rPr>
        <w:t>houden</w:t>
      </w:r>
      <w:r w:rsidRPr="00AB52E7">
        <w:rPr>
          <w:rFonts w:cstheme="minorHAnsi"/>
          <w:sz w:val="22"/>
          <w:szCs w:val="22"/>
        </w:rPr>
        <w:t xml:space="preserve"> van een aandeel in een bedrijf en niet meer om flitshandel en snelle winsten. </w:t>
      </w:r>
    </w:p>
    <w:p w14:paraId="0EE1A54A" w14:textId="77777777" w:rsidR="00AB52E7" w:rsidRPr="00AB52E7" w:rsidRDefault="00AB52E7" w:rsidP="00AB52E7">
      <w:pPr>
        <w:shd w:val="clear" w:color="auto" w:fill="FFFFFF"/>
        <w:rPr>
          <w:rFonts w:cstheme="minorHAnsi"/>
          <w:color w:val="000000"/>
          <w:sz w:val="22"/>
          <w:szCs w:val="22"/>
        </w:rPr>
      </w:pPr>
      <w:r w:rsidRPr="00AB52E7">
        <w:rPr>
          <w:rFonts w:cstheme="minorHAnsi"/>
          <w:color w:val="000000"/>
          <w:sz w:val="22"/>
          <w:szCs w:val="22"/>
        </w:rPr>
        <w:t xml:space="preserve">De menselijke maat is weer leidend geworden en individualiteit heeft plaatsgemaakt voor gemeenschappelijkheid. </w:t>
      </w:r>
    </w:p>
    <w:p w14:paraId="018EBA77" w14:textId="77777777" w:rsidR="00AB52E7" w:rsidRPr="00AB52E7" w:rsidRDefault="00AB52E7" w:rsidP="00AB52E7">
      <w:pPr>
        <w:shd w:val="clear" w:color="auto" w:fill="FFFFFF"/>
        <w:rPr>
          <w:rFonts w:cstheme="minorHAnsi"/>
          <w:color w:val="000000"/>
          <w:sz w:val="22"/>
          <w:szCs w:val="22"/>
        </w:rPr>
      </w:pPr>
      <w:r w:rsidRPr="00AB52E7">
        <w:rPr>
          <w:rFonts w:cstheme="minorHAnsi"/>
          <w:color w:val="000000"/>
          <w:sz w:val="22"/>
          <w:szCs w:val="22"/>
        </w:rPr>
        <w:t xml:space="preserve">In de economie staat </w:t>
      </w:r>
      <w:proofErr w:type="spellStart"/>
      <w:r w:rsidRPr="00AB52E7">
        <w:rPr>
          <w:rFonts w:cstheme="minorHAnsi"/>
          <w:color w:val="000000"/>
          <w:sz w:val="22"/>
          <w:szCs w:val="22"/>
        </w:rPr>
        <w:t>waardecreatie</w:t>
      </w:r>
      <w:proofErr w:type="spellEnd"/>
      <w:r w:rsidRPr="00AB52E7">
        <w:rPr>
          <w:rFonts w:cstheme="minorHAnsi"/>
          <w:color w:val="000000"/>
          <w:sz w:val="22"/>
          <w:szCs w:val="22"/>
        </w:rPr>
        <w:t xml:space="preserve"> centraal met als doel verbondenheid, houdbaarheid en leefbaarheid vanuit de idee dat we met elkaar willen werken aan gemeenschappen, netwerken en verbindingen om zo met elkaar waarde te creëren, die niet ten koste gaat van mens of planeet. </w:t>
      </w:r>
    </w:p>
    <w:p w14:paraId="5B940BA5" w14:textId="77777777" w:rsidR="00AB52E7" w:rsidRPr="00AB52E7" w:rsidRDefault="00AB52E7" w:rsidP="00AB52E7">
      <w:pPr>
        <w:rPr>
          <w:rFonts w:cstheme="minorHAnsi"/>
          <w:sz w:val="22"/>
          <w:szCs w:val="22"/>
        </w:rPr>
      </w:pPr>
    </w:p>
    <w:p w14:paraId="598F9D6C" w14:textId="77777777" w:rsidR="00AB52E7" w:rsidRPr="00AB52E7" w:rsidRDefault="00AB52E7" w:rsidP="00AB52E7">
      <w:pPr>
        <w:rPr>
          <w:rFonts w:cstheme="minorHAnsi"/>
          <w:sz w:val="22"/>
          <w:szCs w:val="22"/>
        </w:rPr>
      </w:pPr>
      <w:r w:rsidRPr="00AB52E7">
        <w:rPr>
          <w:rFonts w:cstheme="minorHAnsi"/>
          <w:sz w:val="22"/>
          <w:szCs w:val="22"/>
        </w:rPr>
        <w:t xml:space="preserve">Dat is ook zichtbaar in het dagelijks leven. Door het anders bouwen, produceren en consumeren is het leven in de stad eigenlijk heel snel veel aangenamer geworden. De lucht is veel schoner, er is meer groen, zowel tussen, op als in gebouwen en het lijkt wel of het tempo langzamer is geworden. </w:t>
      </w:r>
    </w:p>
    <w:p w14:paraId="75970D6D" w14:textId="77777777" w:rsidR="00AB52E7" w:rsidRPr="00AB52E7" w:rsidRDefault="00AB52E7" w:rsidP="00AB52E7">
      <w:pPr>
        <w:rPr>
          <w:rFonts w:cstheme="minorHAnsi"/>
          <w:sz w:val="22"/>
          <w:szCs w:val="22"/>
        </w:rPr>
      </w:pPr>
      <w:r w:rsidRPr="00AB52E7">
        <w:rPr>
          <w:rFonts w:cstheme="minorHAnsi"/>
          <w:sz w:val="22"/>
          <w:szCs w:val="22"/>
        </w:rPr>
        <w:t xml:space="preserve">Mensen nemen meer tijd, zo lijkt het, voor alles. En het stikstofvraagstuk, dat in 2019 nog leidde tot enorme protesten van boeren, is min of meer vanzelf “opgelost”. Boeren produceren veel minder vlees en doen dat ook met veel meer respect voor de natuur en de schaarse middelen. Dus een fietstochtje op het platteland is een genot. Vogels alom, allerlei vlindersoorten zijn terug van weg geweest. Kortom: Corona was een grote ramp met grote gevolgen maar is uiteindelijk de uitweg gebleken uit die andere grote crisis waar we ook in zaten. </w:t>
      </w:r>
    </w:p>
    <w:p w14:paraId="3534DC69" w14:textId="5127ECCC" w:rsidR="00A243C3" w:rsidRDefault="00A243C3">
      <w:r>
        <w:br w:type="page"/>
      </w:r>
    </w:p>
    <w:p w14:paraId="2860AC6F" w14:textId="4DF05E0C" w:rsidR="00A243C3" w:rsidRPr="002124A0" w:rsidRDefault="00A243C3" w:rsidP="00A243C3">
      <w:pPr>
        <w:rPr>
          <w:b/>
          <w:bCs/>
          <w:sz w:val="32"/>
          <w:szCs w:val="32"/>
        </w:rPr>
      </w:pPr>
      <w:r w:rsidRPr="002124A0">
        <w:rPr>
          <w:b/>
          <w:bCs/>
          <w:sz w:val="32"/>
          <w:szCs w:val="32"/>
        </w:rPr>
        <w:lastRenderedPageBreak/>
        <w:t>Bijlage 2:</w:t>
      </w:r>
      <w:r w:rsidR="002124A0" w:rsidRPr="002124A0">
        <w:rPr>
          <w:b/>
          <w:bCs/>
          <w:sz w:val="32"/>
          <w:szCs w:val="32"/>
        </w:rPr>
        <w:t xml:space="preserve"> Wer</w:t>
      </w:r>
      <w:r w:rsidR="002124A0">
        <w:rPr>
          <w:b/>
          <w:bCs/>
          <w:sz w:val="32"/>
          <w:szCs w:val="32"/>
        </w:rPr>
        <w:t>kvorm</w:t>
      </w:r>
    </w:p>
    <w:p w14:paraId="3E5B4016" w14:textId="5AD13EBD" w:rsidR="00A243C3" w:rsidRPr="00F92266" w:rsidRDefault="00A243C3" w:rsidP="00A243C3">
      <w:pPr>
        <w:rPr>
          <w:b/>
          <w:bCs/>
          <w:sz w:val="32"/>
          <w:szCs w:val="32"/>
        </w:rPr>
      </w:pPr>
      <w:r w:rsidRPr="00F92266">
        <w:rPr>
          <w:b/>
          <w:bCs/>
          <w:sz w:val="32"/>
          <w:szCs w:val="32"/>
        </w:rPr>
        <w:t>Wat zou je je (klein-)kinderen later vertellen over het nu?</w:t>
      </w:r>
    </w:p>
    <w:p w14:paraId="4DB65F89" w14:textId="77777777" w:rsidR="00A243C3" w:rsidRDefault="00A243C3" w:rsidP="00A243C3"/>
    <w:p w14:paraId="687BF8E9" w14:textId="77777777" w:rsidR="00A243C3" w:rsidRDefault="00A243C3" w:rsidP="00A243C3">
      <w:r>
        <w:t>Naam: _______________________</w:t>
      </w:r>
    </w:p>
    <w:p w14:paraId="7709034B" w14:textId="77777777" w:rsidR="00A243C3" w:rsidRDefault="00A243C3" w:rsidP="00A243C3">
      <w:r>
        <w:t>Leeftijd: ______________________</w:t>
      </w:r>
    </w:p>
    <w:p w14:paraId="2FD04FBB" w14:textId="77777777" w:rsidR="00A243C3" w:rsidRDefault="00A243C3" w:rsidP="00A243C3">
      <w:r>
        <w:t>Geslacht: _____________________</w:t>
      </w:r>
    </w:p>
    <w:p w14:paraId="658F7998" w14:textId="77777777" w:rsidR="00A243C3" w:rsidRDefault="00A243C3" w:rsidP="00A243C3">
      <w:r>
        <w:t>Rol/functie: ___________________</w:t>
      </w:r>
    </w:p>
    <w:p w14:paraId="4C38B30E" w14:textId="77777777" w:rsidR="00A243C3" w:rsidRDefault="00A243C3" w:rsidP="00A243C3"/>
    <w:p w14:paraId="3639FD13" w14:textId="77777777" w:rsidR="00A243C3" w:rsidRPr="00F92266" w:rsidRDefault="00A243C3" w:rsidP="00A243C3">
      <w:pPr>
        <w:rPr>
          <w:b/>
          <w:bCs/>
        </w:rPr>
      </w:pPr>
      <w:r w:rsidRPr="00F92266">
        <w:rPr>
          <w:b/>
          <w:bCs/>
        </w:rPr>
        <w:t>Instructie</w:t>
      </w:r>
    </w:p>
    <w:p w14:paraId="69AE8556" w14:textId="77777777" w:rsidR="00A243C3" w:rsidRDefault="00A243C3" w:rsidP="00A243C3">
      <w:r>
        <w:t>Doe je ogen dicht en verplaats je 10/15 jaar naar de toekomst. Hoe ziet de wereld eruit? Hoe ziet de wijk er uit? Hoe ziet je leven er uit? Wat is er anders? Wat is er gelijk gebleven?</w:t>
      </w:r>
    </w:p>
    <w:p w14:paraId="673E205D" w14:textId="77777777" w:rsidR="00A243C3" w:rsidRDefault="00A243C3" w:rsidP="00A243C3"/>
    <w:p w14:paraId="556C6DBF" w14:textId="77777777" w:rsidR="00A243C3" w:rsidRDefault="00A243C3" w:rsidP="00A243C3">
      <w:r>
        <w:t>Beschrijf vervolgens in enkele zinnen vanuit de toekomst hoe je naar het hier en nu kijkt. Stel je voor dat je dat als een persoonlijke boodschap aan je (klein-) kinderen vertelt. Je mag ook een vlog maken met je smartphone. Zorg er wel voor dat je deze naar de facilitator stuurt.</w:t>
      </w:r>
    </w:p>
    <w:p w14:paraId="3BBB09AF" w14:textId="77777777" w:rsidR="00A243C3" w:rsidRDefault="00A243C3" w:rsidP="00A243C3"/>
    <w:tbl>
      <w:tblPr>
        <w:tblStyle w:val="Tabelraster"/>
        <w:tblW w:w="0" w:type="auto"/>
        <w:tblLook w:val="04A0" w:firstRow="1" w:lastRow="0" w:firstColumn="1" w:lastColumn="0" w:noHBand="0" w:noVBand="1"/>
      </w:tblPr>
      <w:tblGrid>
        <w:gridCol w:w="9010"/>
      </w:tblGrid>
      <w:tr w:rsidR="00A243C3" w14:paraId="4B90AAFD" w14:textId="77777777" w:rsidTr="00ED64B0">
        <w:tc>
          <w:tcPr>
            <w:tcW w:w="9010" w:type="dxa"/>
          </w:tcPr>
          <w:p w14:paraId="116F5B7D" w14:textId="77777777" w:rsidR="00A243C3" w:rsidRDefault="00A243C3" w:rsidP="00ED64B0"/>
          <w:p w14:paraId="781586E0" w14:textId="77777777" w:rsidR="00A243C3" w:rsidRDefault="00A243C3" w:rsidP="00ED64B0"/>
          <w:p w14:paraId="6CE42F9D" w14:textId="77777777" w:rsidR="00A243C3" w:rsidRDefault="00A243C3" w:rsidP="00ED64B0"/>
          <w:p w14:paraId="09039E23" w14:textId="77777777" w:rsidR="00A243C3" w:rsidRDefault="00A243C3" w:rsidP="00ED64B0"/>
          <w:p w14:paraId="6AD6612E" w14:textId="77777777" w:rsidR="00A243C3" w:rsidRDefault="00A243C3" w:rsidP="00ED64B0"/>
          <w:p w14:paraId="3D5B11F4" w14:textId="77777777" w:rsidR="00A243C3" w:rsidRDefault="00A243C3" w:rsidP="00ED64B0"/>
          <w:p w14:paraId="69CC9B60" w14:textId="77777777" w:rsidR="00A243C3" w:rsidRDefault="00A243C3" w:rsidP="00ED64B0"/>
          <w:p w14:paraId="697194A1" w14:textId="77777777" w:rsidR="00A243C3" w:rsidRDefault="00A243C3" w:rsidP="00ED64B0"/>
          <w:p w14:paraId="455FCDC3" w14:textId="77777777" w:rsidR="00A243C3" w:rsidRDefault="00A243C3" w:rsidP="00ED64B0"/>
          <w:p w14:paraId="0765938D" w14:textId="77777777" w:rsidR="00A243C3" w:rsidRDefault="00A243C3" w:rsidP="00ED64B0"/>
          <w:p w14:paraId="5EDA364D" w14:textId="77777777" w:rsidR="00A243C3" w:rsidRDefault="00A243C3" w:rsidP="00ED64B0"/>
          <w:p w14:paraId="74621D02" w14:textId="77777777" w:rsidR="00A243C3" w:rsidRDefault="00A243C3" w:rsidP="00ED64B0"/>
          <w:p w14:paraId="72FFCB49" w14:textId="77777777" w:rsidR="00A243C3" w:rsidRDefault="00A243C3" w:rsidP="00ED64B0"/>
          <w:p w14:paraId="5A26AF92" w14:textId="77777777" w:rsidR="00A243C3" w:rsidRDefault="00A243C3" w:rsidP="00ED64B0"/>
          <w:p w14:paraId="192A5E37" w14:textId="77777777" w:rsidR="00A243C3" w:rsidRDefault="00A243C3" w:rsidP="00ED64B0"/>
          <w:p w14:paraId="096D2639" w14:textId="77777777" w:rsidR="00A243C3" w:rsidRDefault="00A243C3" w:rsidP="00ED64B0"/>
          <w:p w14:paraId="3B5FFBB3" w14:textId="77777777" w:rsidR="00A243C3" w:rsidRDefault="00A243C3" w:rsidP="00ED64B0"/>
          <w:p w14:paraId="6C47D532" w14:textId="77777777" w:rsidR="00A243C3" w:rsidRDefault="00A243C3" w:rsidP="00ED64B0"/>
          <w:p w14:paraId="1ACAD0D5" w14:textId="77777777" w:rsidR="00A243C3" w:rsidRDefault="00A243C3" w:rsidP="00ED64B0"/>
          <w:p w14:paraId="71BA43FB" w14:textId="77777777" w:rsidR="00A243C3" w:rsidRDefault="00A243C3" w:rsidP="00ED64B0"/>
          <w:p w14:paraId="11CEF4C4" w14:textId="77777777" w:rsidR="00A243C3" w:rsidRDefault="00A243C3" w:rsidP="00ED64B0"/>
        </w:tc>
      </w:tr>
    </w:tbl>
    <w:p w14:paraId="07FC9710" w14:textId="77777777" w:rsidR="00A243C3" w:rsidRPr="007E61C4" w:rsidRDefault="00A243C3" w:rsidP="00A243C3"/>
    <w:p w14:paraId="003BEA8D" w14:textId="77777777" w:rsidR="00A243C3" w:rsidRPr="007E61C4" w:rsidRDefault="00A243C3" w:rsidP="00A243C3">
      <w:r>
        <w:t>Kijk vervolgens op de achterkant.</w:t>
      </w:r>
    </w:p>
    <w:p w14:paraId="15A1DD5F" w14:textId="77777777" w:rsidR="00A243C3" w:rsidRPr="007E61C4" w:rsidRDefault="00A243C3" w:rsidP="00A243C3"/>
    <w:p w14:paraId="7DB63730" w14:textId="77777777" w:rsidR="00A243C3" w:rsidRDefault="00A243C3" w:rsidP="00A243C3">
      <w:r>
        <w:br w:type="page"/>
      </w:r>
    </w:p>
    <w:p w14:paraId="5270250D" w14:textId="77777777" w:rsidR="00A243C3" w:rsidRDefault="00A243C3" w:rsidP="00A243C3">
      <w:r>
        <w:lastRenderedPageBreak/>
        <w:t>Je herkent vast en zeker een bepaalde toon in je boodschap. Omcirkel het hoedje waarvan je vindt dat deze het best bij deze toon past. Onthoud welk hoedje je hebt! We gaan het straks gebruiken voor de groepsindeling.</w:t>
      </w:r>
    </w:p>
    <w:p w14:paraId="334A5670" w14:textId="77777777" w:rsidR="00A243C3" w:rsidRDefault="00A243C3" w:rsidP="00A243C3"/>
    <w:p w14:paraId="45E2E40C" w14:textId="77777777" w:rsidR="00A243C3" w:rsidRPr="007E61C4" w:rsidRDefault="00A243C3" w:rsidP="00A243C3">
      <w:r w:rsidRPr="00973844">
        <w:rPr>
          <w:noProof/>
        </w:rPr>
        <w:drawing>
          <wp:inline distT="0" distB="0" distL="0" distR="0" wp14:anchorId="714CCFC4" wp14:editId="2ACB7842">
            <wp:extent cx="5232400" cy="6944822"/>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email">
                      <a:extLst>
                        <a:ext uri="{28A0092B-C50C-407E-A947-70E740481C1C}">
                          <a14:useLocalDpi xmlns:a14="http://schemas.microsoft.com/office/drawing/2010/main"/>
                        </a:ext>
                      </a:extLst>
                    </a:blip>
                    <a:stretch>
                      <a:fillRect/>
                    </a:stretch>
                  </pic:blipFill>
                  <pic:spPr>
                    <a:xfrm>
                      <a:off x="0" y="0"/>
                      <a:ext cx="5237121" cy="6951087"/>
                    </a:xfrm>
                    <a:prstGeom prst="rect">
                      <a:avLst/>
                    </a:prstGeom>
                  </pic:spPr>
                </pic:pic>
              </a:graphicData>
            </a:graphic>
          </wp:inline>
        </w:drawing>
      </w:r>
    </w:p>
    <w:p w14:paraId="2C5386A3" w14:textId="77777777" w:rsidR="00A243C3" w:rsidRDefault="00A243C3" w:rsidP="00A243C3"/>
    <w:p w14:paraId="1B60F2BC" w14:textId="77777777" w:rsidR="00A243C3" w:rsidRPr="007E61C4" w:rsidRDefault="00A243C3" w:rsidP="00A243C3"/>
    <w:p w14:paraId="03B4246E" w14:textId="77777777" w:rsidR="00CA70AF" w:rsidRPr="00AB52E7" w:rsidRDefault="00CA70AF"/>
    <w:sectPr w:rsidR="00CA70AF" w:rsidRPr="00AB52E7" w:rsidSect="0074646D">
      <w:headerReference w:type="default" r:id="rId14"/>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30083F" w14:textId="77777777" w:rsidR="00122E36" w:rsidRDefault="00122E36" w:rsidP="00122E36">
      <w:r>
        <w:separator/>
      </w:r>
    </w:p>
  </w:endnote>
  <w:endnote w:type="continuationSeparator" w:id="0">
    <w:p w14:paraId="5459C6F3" w14:textId="77777777" w:rsidR="00122E36" w:rsidRDefault="00122E36" w:rsidP="00122E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F9CF64" w14:textId="77777777" w:rsidR="00122E36" w:rsidRDefault="00122E36" w:rsidP="00122E36">
      <w:r>
        <w:separator/>
      </w:r>
    </w:p>
  </w:footnote>
  <w:footnote w:type="continuationSeparator" w:id="0">
    <w:p w14:paraId="30DF7AD7" w14:textId="77777777" w:rsidR="00122E36" w:rsidRDefault="00122E36" w:rsidP="00122E3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FA6C67" w14:textId="678A0767" w:rsidR="00122E36" w:rsidRDefault="00122E36">
    <w:pPr>
      <w:pStyle w:val="Koptekst"/>
    </w:pPr>
    <w:r w:rsidRPr="00122E36">
      <w:drawing>
        <wp:anchor distT="0" distB="0" distL="114300" distR="114300" simplePos="0" relativeHeight="251658240" behindDoc="1" locked="0" layoutInCell="1" allowOverlap="1" wp14:anchorId="66A99D4D" wp14:editId="354ADEAC">
          <wp:simplePos x="0" y="0"/>
          <wp:positionH relativeFrom="margin">
            <wp:align>center</wp:align>
          </wp:positionH>
          <wp:positionV relativeFrom="paragraph">
            <wp:posOffset>-395605</wp:posOffset>
          </wp:positionV>
          <wp:extent cx="1267460" cy="858520"/>
          <wp:effectExtent l="0" t="0" r="8890" b="0"/>
          <wp:wrapTight wrapText="bothSides">
            <wp:wrapPolygon edited="0">
              <wp:start x="0" y="0"/>
              <wp:lineTo x="0" y="21089"/>
              <wp:lineTo x="21427" y="21089"/>
              <wp:lineTo x="21427" y="0"/>
              <wp:lineTo x="0" y="0"/>
            </wp:wrapPolygon>
          </wp:wrapTight>
          <wp:docPr id="1028" name="Picture 4" descr="Logo's Radboud Universiteit - Radboud Universiteit">
            <a:extLst xmlns:a="http://schemas.openxmlformats.org/drawingml/2006/main">
              <a:ext uri="{FF2B5EF4-FFF2-40B4-BE49-F238E27FC236}">
                <a16:creationId xmlns:a16="http://schemas.microsoft.com/office/drawing/2014/main" id="{46842B20-E798-481E-A48B-6DCB7BE55EB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Logo's Radboud Universiteit - Radboud Universiteit">
                    <a:extLst>
                      <a:ext uri="{FF2B5EF4-FFF2-40B4-BE49-F238E27FC236}">
                        <a16:creationId xmlns:a16="http://schemas.microsoft.com/office/drawing/2014/main" id="{46842B20-E798-481E-A48B-6DCB7BE55EB5}"/>
                      </a:ext>
                    </a:extLst>
                  </pic:cNvP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67460" cy="858520"/>
                  </a:xfrm>
                  <a:prstGeom prst="rect">
                    <a:avLst/>
                  </a:prstGeom>
                  <a:noFill/>
                </pic:spPr>
              </pic:pic>
            </a:graphicData>
          </a:graphic>
        </wp:anchor>
      </w:drawing>
    </w:r>
    <w:r>
      <w:rPr>
        <w:noProof/>
      </w:rPr>
      <w:drawing>
        <wp:anchor distT="0" distB="0" distL="114300" distR="114300" simplePos="0" relativeHeight="251659264" behindDoc="1" locked="0" layoutInCell="1" allowOverlap="1" wp14:anchorId="61D5DD1F" wp14:editId="66AFD52C">
          <wp:simplePos x="0" y="0"/>
          <wp:positionH relativeFrom="margin">
            <wp:align>right</wp:align>
          </wp:positionH>
          <wp:positionV relativeFrom="paragraph">
            <wp:posOffset>-322964</wp:posOffset>
          </wp:positionV>
          <wp:extent cx="925830" cy="703580"/>
          <wp:effectExtent l="0" t="0" r="0" b="0"/>
          <wp:wrapTight wrapText="bothSides">
            <wp:wrapPolygon edited="0">
              <wp:start x="15111" y="2924"/>
              <wp:lineTo x="9778" y="5848"/>
              <wp:lineTo x="1778" y="11112"/>
              <wp:lineTo x="2222" y="18715"/>
              <wp:lineTo x="19556" y="18715"/>
              <wp:lineTo x="20000" y="17545"/>
              <wp:lineTo x="18222" y="2924"/>
              <wp:lineTo x="15111" y="2924"/>
            </wp:wrapPolygon>
          </wp:wrapTight>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Afbeelding 5"/>
                  <pic:cNvPicPr/>
                </pic:nvPicPr>
                <pic:blipFill>
                  <a:blip r:embed="rId2">
                    <a:extLst>
                      <a:ext uri="{28A0092B-C50C-407E-A947-70E740481C1C}">
                        <a14:useLocalDpi xmlns:a14="http://schemas.microsoft.com/office/drawing/2010/main" val="0"/>
                      </a:ext>
                    </a:extLst>
                  </a:blip>
                  <a:stretch>
                    <a:fillRect/>
                  </a:stretch>
                </pic:blipFill>
                <pic:spPr>
                  <a:xfrm>
                    <a:off x="0" y="0"/>
                    <a:ext cx="925830" cy="703580"/>
                  </a:xfrm>
                  <a:prstGeom prst="rect">
                    <a:avLst/>
                  </a:prstGeom>
                </pic:spPr>
              </pic:pic>
            </a:graphicData>
          </a:graphic>
          <wp14:sizeRelH relativeFrom="margin">
            <wp14:pctWidth>0</wp14:pctWidth>
          </wp14:sizeRelH>
          <wp14:sizeRelV relativeFrom="margin">
            <wp14:pctHeight>0</wp14:pctHeight>
          </wp14:sizeRelV>
        </wp:anchor>
      </w:drawing>
    </w:r>
    <w:r w:rsidRPr="00122E36">
      <w:drawing>
        <wp:inline distT="0" distB="0" distL="0" distR="0" wp14:anchorId="3ECAFCDB" wp14:editId="2492B94C">
          <wp:extent cx="1222218" cy="298168"/>
          <wp:effectExtent l="0" t="0" r="0" b="6985"/>
          <wp:docPr id="1030" name="Picture 6" descr="Afbeelding met tekst, illustratie&#10;&#10;Automatisch gegenereerde beschrijving">
            <a:extLst xmlns:a="http://schemas.openxmlformats.org/drawingml/2006/main">
              <a:ext uri="{FF2B5EF4-FFF2-40B4-BE49-F238E27FC236}">
                <a16:creationId xmlns:a16="http://schemas.microsoft.com/office/drawing/2014/main" id="{0465AE21-4AD8-46DA-B161-F8D0D1ADEB5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 name="Picture 6" descr="Afbeelding met tekst, illustratie&#10;&#10;Automatisch gegenereerde beschrijving">
                    <a:extLst>
                      <a:ext uri="{FF2B5EF4-FFF2-40B4-BE49-F238E27FC236}">
                        <a16:creationId xmlns:a16="http://schemas.microsoft.com/office/drawing/2014/main" id="{0465AE21-4AD8-46DA-B161-F8D0D1ADEB56}"/>
                      </a:ext>
                    </a:extLst>
                  </pic:cNvPr>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228144" cy="299614"/>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77171E"/>
    <w:multiLevelType w:val="hybridMultilevel"/>
    <w:tmpl w:val="0ECAB6BA"/>
    <w:lvl w:ilvl="0" w:tplc="2A4C2D3A">
      <w:start w:val="5"/>
      <w:numFmt w:val="bullet"/>
      <w:lvlText w:val="-"/>
      <w:lvlJc w:val="left"/>
      <w:pPr>
        <w:ind w:left="1080" w:hanging="360"/>
      </w:pPr>
      <w:rPr>
        <w:rFonts w:ascii="Calibri" w:eastAsiaTheme="minorHAnsi" w:hAnsi="Calibri" w:cs="Calibri"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1F9601FE"/>
    <w:multiLevelType w:val="hybridMultilevel"/>
    <w:tmpl w:val="21BED79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212D0649"/>
    <w:multiLevelType w:val="hybridMultilevel"/>
    <w:tmpl w:val="E99A6E20"/>
    <w:lvl w:ilvl="0" w:tplc="9E96797C">
      <w:start w:val="5"/>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701092B"/>
    <w:multiLevelType w:val="hybridMultilevel"/>
    <w:tmpl w:val="9A3EC0E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A6C24E2"/>
    <w:multiLevelType w:val="hybridMultilevel"/>
    <w:tmpl w:val="598A9EAA"/>
    <w:lvl w:ilvl="0" w:tplc="2CB0E4A0">
      <w:start w:val="2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FCD5C4A"/>
    <w:multiLevelType w:val="hybridMultilevel"/>
    <w:tmpl w:val="6B7AB8EE"/>
    <w:lvl w:ilvl="0" w:tplc="D34C872E">
      <w:start w:val="5"/>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6EA3F05"/>
    <w:multiLevelType w:val="hybridMultilevel"/>
    <w:tmpl w:val="CEAACEF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2477153">
    <w:abstractNumId w:val="2"/>
  </w:num>
  <w:num w:numId="2" w16cid:durableId="317417057">
    <w:abstractNumId w:val="5"/>
  </w:num>
  <w:num w:numId="3" w16cid:durableId="768699967">
    <w:abstractNumId w:val="3"/>
  </w:num>
  <w:num w:numId="4" w16cid:durableId="1185513008">
    <w:abstractNumId w:val="4"/>
  </w:num>
  <w:num w:numId="5" w16cid:durableId="1387605988">
    <w:abstractNumId w:val="6"/>
  </w:num>
  <w:num w:numId="6" w16cid:durableId="512107844">
    <w:abstractNumId w:val="0"/>
  </w:num>
  <w:num w:numId="7" w16cid:durableId="7123865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hideSpellingErrors/>
  <w:hideGrammaticalErrors/>
  <w:proofState w:spelling="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36FE"/>
    <w:rsid w:val="000056B9"/>
    <w:rsid w:val="0000663D"/>
    <w:rsid w:val="0002659F"/>
    <w:rsid w:val="000307A4"/>
    <w:rsid w:val="00053FBD"/>
    <w:rsid w:val="00081794"/>
    <w:rsid w:val="00083223"/>
    <w:rsid w:val="0009351D"/>
    <w:rsid w:val="00105877"/>
    <w:rsid w:val="00106514"/>
    <w:rsid w:val="00122E36"/>
    <w:rsid w:val="00152A7C"/>
    <w:rsid w:val="001535C8"/>
    <w:rsid w:val="00163245"/>
    <w:rsid w:val="001942D1"/>
    <w:rsid w:val="00195D9C"/>
    <w:rsid w:val="001A5A26"/>
    <w:rsid w:val="001A7E85"/>
    <w:rsid w:val="001B47BF"/>
    <w:rsid w:val="001B66AE"/>
    <w:rsid w:val="001C3365"/>
    <w:rsid w:val="001C3A91"/>
    <w:rsid w:val="001D17CF"/>
    <w:rsid w:val="001E00AB"/>
    <w:rsid w:val="001E77C7"/>
    <w:rsid w:val="002031E6"/>
    <w:rsid w:val="002124A0"/>
    <w:rsid w:val="00221A4A"/>
    <w:rsid w:val="00226DEF"/>
    <w:rsid w:val="00256A10"/>
    <w:rsid w:val="002636CB"/>
    <w:rsid w:val="00265DAF"/>
    <w:rsid w:val="00275BB6"/>
    <w:rsid w:val="002772CA"/>
    <w:rsid w:val="0029378D"/>
    <w:rsid w:val="002A3916"/>
    <w:rsid w:val="002B6044"/>
    <w:rsid w:val="002D4005"/>
    <w:rsid w:val="002F6F99"/>
    <w:rsid w:val="00302664"/>
    <w:rsid w:val="00305A62"/>
    <w:rsid w:val="00311310"/>
    <w:rsid w:val="0032565C"/>
    <w:rsid w:val="00350738"/>
    <w:rsid w:val="0035638D"/>
    <w:rsid w:val="0037539E"/>
    <w:rsid w:val="003B2C0F"/>
    <w:rsid w:val="003C0AF6"/>
    <w:rsid w:val="003D5194"/>
    <w:rsid w:val="0040510F"/>
    <w:rsid w:val="00413AFE"/>
    <w:rsid w:val="004314F0"/>
    <w:rsid w:val="00472CE9"/>
    <w:rsid w:val="004947E0"/>
    <w:rsid w:val="004A66FB"/>
    <w:rsid w:val="004A7668"/>
    <w:rsid w:val="004B207F"/>
    <w:rsid w:val="004B7E39"/>
    <w:rsid w:val="004C0C47"/>
    <w:rsid w:val="004C22B7"/>
    <w:rsid w:val="004D11FF"/>
    <w:rsid w:val="004F5B50"/>
    <w:rsid w:val="005076FD"/>
    <w:rsid w:val="005277D0"/>
    <w:rsid w:val="00533C31"/>
    <w:rsid w:val="00564D86"/>
    <w:rsid w:val="0059665A"/>
    <w:rsid w:val="005B251C"/>
    <w:rsid w:val="005B2A51"/>
    <w:rsid w:val="005F3AD9"/>
    <w:rsid w:val="00603FE4"/>
    <w:rsid w:val="0061429D"/>
    <w:rsid w:val="00615961"/>
    <w:rsid w:val="00644FB4"/>
    <w:rsid w:val="00694F96"/>
    <w:rsid w:val="00695158"/>
    <w:rsid w:val="00697D74"/>
    <w:rsid w:val="006A2EBA"/>
    <w:rsid w:val="006C1A11"/>
    <w:rsid w:val="006E5A8B"/>
    <w:rsid w:val="006F2E17"/>
    <w:rsid w:val="007359E8"/>
    <w:rsid w:val="0074646D"/>
    <w:rsid w:val="00753170"/>
    <w:rsid w:val="00753F00"/>
    <w:rsid w:val="00756E9E"/>
    <w:rsid w:val="00780EF9"/>
    <w:rsid w:val="00795671"/>
    <w:rsid w:val="007A66A5"/>
    <w:rsid w:val="007A7E80"/>
    <w:rsid w:val="007B6D75"/>
    <w:rsid w:val="0081469C"/>
    <w:rsid w:val="00822472"/>
    <w:rsid w:val="00842ED8"/>
    <w:rsid w:val="00867EE2"/>
    <w:rsid w:val="00893D3B"/>
    <w:rsid w:val="008A16F2"/>
    <w:rsid w:val="008A7FC0"/>
    <w:rsid w:val="008E08CD"/>
    <w:rsid w:val="008F36FE"/>
    <w:rsid w:val="008F75F7"/>
    <w:rsid w:val="0091115A"/>
    <w:rsid w:val="00922DA1"/>
    <w:rsid w:val="009675C4"/>
    <w:rsid w:val="00970C13"/>
    <w:rsid w:val="00973844"/>
    <w:rsid w:val="00974E78"/>
    <w:rsid w:val="00976B61"/>
    <w:rsid w:val="009778C7"/>
    <w:rsid w:val="00992BA0"/>
    <w:rsid w:val="009956C1"/>
    <w:rsid w:val="009A522F"/>
    <w:rsid w:val="009C088C"/>
    <w:rsid w:val="009C68A5"/>
    <w:rsid w:val="009C735B"/>
    <w:rsid w:val="009F4F5B"/>
    <w:rsid w:val="00A0432C"/>
    <w:rsid w:val="00A04C06"/>
    <w:rsid w:val="00A07B45"/>
    <w:rsid w:val="00A23F9F"/>
    <w:rsid w:val="00A243C3"/>
    <w:rsid w:val="00A2603F"/>
    <w:rsid w:val="00A43CF9"/>
    <w:rsid w:val="00A70635"/>
    <w:rsid w:val="00A91EDE"/>
    <w:rsid w:val="00AB1437"/>
    <w:rsid w:val="00AB52E7"/>
    <w:rsid w:val="00AC202A"/>
    <w:rsid w:val="00AC7AAE"/>
    <w:rsid w:val="00B059E1"/>
    <w:rsid w:val="00B372E7"/>
    <w:rsid w:val="00B443A3"/>
    <w:rsid w:val="00B44CCE"/>
    <w:rsid w:val="00B46FBA"/>
    <w:rsid w:val="00B63272"/>
    <w:rsid w:val="00B65C45"/>
    <w:rsid w:val="00B93E5C"/>
    <w:rsid w:val="00BA513F"/>
    <w:rsid w:val="00BA6DA1"/>
    <w:rsid w:val="00BC493A"/>
    <w:rsid w:val="00BF01C5"/>
    <w:rsid w:val="00BF2110"/>
    <w:rsid w:val="00BF2149"/>
    <w:rsid w:val="00BF459D"/>
    <w:rsid w:val="00C14268"/>
    <w:rsid w:val="00C159A7"/>
    <w:rsid w:val="00C15F9A"/>
    <w:rsid w:val="00C41419"/>
    <w:rsid w:val="00C65D5B"/>
    <w:rsid w:val="00C726B8"/>
    <w:rsid w:val="00C84117"/>
    <w:rsid w:val="00C97997"/>
    <w:rsid w:val="00CA2BA2"/>
    <w:rsid w:val="00CA5626"/>
    <w:rsid w:val="00CA70AF"/>
    <w:rsid w:val="00CD53EB"/>
    <w:rsid w:val="00CE1098"/>
    <w:rsid w:val="00CF09D5"/>
    <w:rsid w:val="00CF7B5D"/>
    <w:rsid w:val="00D10E5F"/>
    <w:rsid w:val="00D25A17"/>
    <w:rsid w:val="00D31032"/>
    <w:rsid w:val="00DA02E7"/>
    <w:rsid w:val="00DA55A4"/>
    <w:rsid w:val="00DB4032"/>
    <w:rsid w:val="00DF5D95"/>
    <w:rsid w:val="00E166C1"/>
    <w:rsid w:val="00E4366D"/>
    <w:rsid w:val="00E6188E"/>
    <w:rsid w:val="00E74701"/>
    <w:rsid w:val="00EA5B6B"/>
    <w:rsid w:val="00EC7E0E"/>
    <w:rsid w:val="00EE7A5E"/>
    <w:rsid w:val="00F070DA"/>
    <w:rsid w:val="00F26401"/>
    <w:rsid w:val="00F62009"/>
    <w:rsid w:val="00F77F33"/>
    <w:rsid w:val="00F82897"/>
    <w:rsid w:val="00F86A41"/>
    <w:rsid w:val="00F87838"/>
    <w:rsid w:val="00FB532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A89A4B"/>
  <w15:chartTrackingRefBased/>
  <w15:docId w15:val="{EA0ECDCC-9468-4E4D-B17A-E083800015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8E08CD"/>
    <w:pPr>
      <w:ind w:left="720"/>
      <w:contextualSpacing/>
    </w:pPr>
  </w:style>
  <w:style w:type="table" w:styleId="Tabelraster">
    <w:name w:val="Table Grid"/>
    <w:basedOn w:val="Standaardtabel"/>
    <w:uiPriority w:val="39"/>
    <w:rsid w:val="00BA6D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Verwijzingopmerking">
    <w:name w:val="annotation reference"/>
    <w:basedOn w:val="Standaardalinea-lettertype"/>
    <w:uiPriority w:val="99"/>
    <w:semiHidden/>
    <w:unhideWhenUsed/>
    <w:rsid w:val="00DA02E7"/>
    <w:rPr>
      <w:sz w:val="16"/>
      <w:szCs w:val="16"/>
    </w:rPr>
  </w:style>
  <w:style w:type="paragraph" w:styleId="Tekstopmerking">
    <w:name w:val="annotation text"/>
    <w:basedOn w:val="Standaard"/>
    <w:link w:val="TekstopmerkingChar"/>
    <w:uiPriority w:val="99"/>
    <w:unhideWhenUsed/>
    <w:rsid w:val="00DA02E7"/>
    <w:rPr>
      <w:sz w:val="20"/>
      <w:szCs w:val="20"/>
    </w:rPr>
  </w:style>
  <w:style w:type="character" w:customStyle="1" w:styleId="TekstopmerkingChar">
    <w:name w:val="Tekst opmerking Char"/>
    <w:basedOn w:val="Standaardalinea-lettertype"/>
    <w:link w:val="Tekstopmerking"/>
    <w:uiPriority w:val="99"/>
    <w:rsid w:val="00DA02E7"/>
    <w:rPr>
      <w:sz w:val="20"/>
      <w:szCs w:val="20"/>
    </w:rPr>
  </w:style>
  <w:style w:type="paragraph" w:styleId="Onderwerpvanopmerking">
    <w:name w:val="annotation subject"/>
    <w:basedOn w:val="Tekstopmerking"/>
    <w:next w:val="Tekstopmerking"/>
    <w:link w:val="OnderwerpvanopmerkingChar"/>
    <w:uiPriority w:val="99"/>
    <w:semiHidden/>
    <w:unhideWhenUsed/>
    <w:rsid w:val="00DA02E7"/>
    <w:rPr>
      <w:b/>
      <w:bCs/>
    </w:rPr>
  </w:style>
  <w:style w:type="character" w:customStyle="1" w:styleId="OnderwerpvanopmerkingChar">
    <w:name w:val="Onderwerp van opmerking Char"/>
    <w:basedOn w:val="TekstopmerkingChar"/>
    <w:link w:val="Onderwerpvanopmerking"/>
    <w:uiPriority w:val="99"/>
    <w:semiHidden/>
    <w:rsid w:val="00DA02E7"/>
    <w:rPr>
      <w:b/>
      <w:bCs/>
      <w:sz w:val="20"/>
      <w:szCs w:val="20"/>
    </w:rPr>
  </w:style>
  <w:style w:type="character" w:styleId="Hyperlink">
    <w:name w:val="Hyperlink"/>
    <w:basedOn w:val="Standaardalinea-lettertype"/>
    <w:uiPriority w:val="99"/>
    <w:unhideWhenUsed/>
    <w:rsid w:val="00122E36"/>
    <w:rPr>
      <w:color w:val="0563C1" w:themeColor="hyperlink"/>
      <w:u w:val="single"/>
    </w:rPr>
  </w:style>
  <w:style w:type="character" w:styleId="Onopgelostemelding">
    <w:name w:val="Unresolved Mention"/>
    <w:basedOn w:val="Standaardalinea-lettertype"/>
    <w:uiPriority w:val="99"/>
    <w:semiHidden/>
    <w:unhideWhenUsed/>
    <w:rsid w:val="00122E36"/>
    <w:rPr>
      <w:color w:val="605E5C"/>
      <w:shd w:val="clear" w:color="auto" w:fill="E1DFDD"/>
    </w:rPr>
  </w:style>
  <w:style w:type="paragraph" w:styleId="Koptekst">
    <w:name w:val="header"/>
    <w:basedOn w:val="Standaard"/>
    <w:link w:val="KoptekstChar"/>
    <w:uiPriority w:val="99"/>
    <w:unhideWhenUsed/>
    <w:rsid w:val="00122E36"/>
    <w:pPr>
      <w:tabs>
        <w:tab w:val="center" w:pos="4513"/>
        <w:tab w:val="right" w:pos="9026"/>
      </w:tabs>
    </w:pPr>
  </w:style>
  <w:style w:type="character" w:customStyle="1" w:styleId="KoptekstChar">
    <w:name w:val="Koptekst Char"/>
    <w:basedOn w:val="Standaardalinea-lettertype"/>
    <w:link w:val="Koptekst"/>
    <w:uiPriority w:val="99"/>
    <w:rsid w:val="00122E36"/>
  </w:style>
  <w:style w:type="paragraph" w:styleId="Voettekst">
    <w:name w:val="footer"/>
    <w:basedOn w:val="Standaard"/>
    <w:link w:val="VoettekstChar"/>
    <w:uiPriority w:val="99"/>
    <w:unhideWhenUsed/>
    <w:rsid w:val="00122E36"/>
    <w:pPr>
      <w:tabs>
        <w:tab w:val="center" w:pos="4513"/>
        <w:tab w:val="right" w:pos="9026"/>
      </w:tabs>
    </w:pPr>
  </w:style>
  <w:style w:type="character" w:customStyle="1" w:styleId="VoettekstChar">
    <w:name w:val="Voettekst Char"/>
    <w:basedOn w:val="Standaardalinea-lettertype"/>
    <w:link w:val="Voettekst"/>
    <w:uiPriority w:val="99"/>
    <w:rsid w:val="00122E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3945099">
      <w:bodyDiv w:val="1"/>
      <w:marLeft w:val="0"/>
      <w:marRight w:val="0"/>
      <w:marTop w:val="0"/>
      <w:marBottom w:val="0"/>
      <w:divBdr>
        <w:top w:val="none" w:sz="0" w:space="0" w:color="auto"/>
        <w:left w:val="none" w:sz="0" w:space="0" w:color="auto"/>
        <w:bottom w:val="none" w:sz="0" w:space="0" w:color="auto"/>
        <w:right w:val="none" w:sz="0" w:space="0" w:color="auto"/>
      </w:divBdr>
    </w:div>
    <w:div w:id="1663195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rik.jansen@han.nl" TargetMode="External"/><Relationship Id="rId13" Type="http://schemas.openxmlformats.org/officeDocument/2006/relationships/image" Target="media/image3.tif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tif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tif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sietske.veenman@ru.nl" TargetMode="External"/><Relationship Id="rId4" Type="http://schemas.openxmlformats.org/officeDocument/2006/relationships/settings" Target="settings.xml"/><Relationship Id="rId9" Type="http://schemas.openxmlformats.org/officeDocument/2006/relationships/hyperlink" Target="mailto:c.e.bleijenberg@hhs.nl"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png"/><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B5CD98-3B31-48F9-88C3-544B58ECBD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8</Pages>
  <Words>1984</Words>
  <Characters>10912</Characters>
  <Application>Microsoft Office Word</Application>
  <DocSecurity>0</DocSecurity>
  <Lines>90</Lines>
  <Paragraphs>25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 Jansen</dc:creator>
  <cp:keywords/>
  <dc:description/>
  <cp:lastModifiedBy>Hasse van der Veen</cp:lastModifiedBy>
  <cp:revision>12</cp:revision>
  <dcterms:created xsi:type="dcterms:W3CDTF">2022-05-24T10:43:00Z</dcterms:created>
  <dcterms:modified xsi:type="dcterms:W3CDTF">2022-05-30T08:53:00Z</dcterms:modified>
</cp:coreProperties>
</file>